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5D" w:rsidRDefault="00BC165D" w:rsidP="00BC165D">
      <w:pPr>
        <w:spacing w:after="0" w:line="240" w:lineRule="auto"/>
        <w:jc w:val="center"/>
        <w:rPr>
          <w:b/>
          <w:sz w:val="32"/>
          <w:u w:val="single"/>
        </w:rPr>
      </w:pPr>
      <w:r w:rsidRPr="00530B51">
        <w:rPr>
          <w:b/>
          <w:sz w:val="32"/>
          <w:u w:val="single"/>
        </w:rPr>
        <w:t>Associations/Organizations</w:t>
      </w:r>
    </w:p>
    <w:p w:rsidR="00BC165D" w:rsidRPr="00530B51" w:rsidRDefault="00BC165D" w:rsidP="00BC165D">
      <w:pPr>
        <w:spacing w:after="0" w:line="240" w:lineRule="auto"/>
        <w:jc w:val="center"/>
        <w:rPr>
          <w:b/>
          <w:sz w:val="32"/>
          <w:u w:val="single"/>
        </w:rPr>
      </w:pPr>
      <w:bookmarkStart w:id="0" w:name="_GoBack"/>
      <w:bookmarkEnd w:id="0"/>
    </w:p>
    <w:p w:rsidR="00BC165D" w:rsidRDefault="00BC165D" w:rsidP="00BC165D">
      <w:pPr>
        <w:pStyle w:val="ListParagraph"/>
        <w:numPr>
          <w:ilvl w:val="0"/>
          <w:numId w:val="1"/>
        </w:numPr>
        <w:spacing w:after="0" w:line="240" w:lineRule="auto"/>
      </w:pPr>
      <w:r>
        <w:t>CCID: Community Colleges for International Development (</w:t>
      </w:r>
      <w:hyperlink r:id="rId6" w:history="1">
        <w:r w:rsidRPr="000C3E73">
          <w:rPr>
            <w:rStyle w:val="Hyperlink"/>
          </w:rPr>
          <w:t>www.ccidinc.org</w:t>
        </w:r>
      </w:hyperlink>
      <w:r>
        <w:t>)</w:t>
      </w:r>
    </w:p>
    <w:p w:rsidR="00BC165D" w:rsidRDefault="00BC165D" w:rsidP="00BC165D">
      <w:pPr>
        <w:pStyle w:val="ListParagraph"/>
        <w:numPr>
          <w:ilvl w:val="1"/>
          <w:numId w:val="1"/>
        </w:numPr>
        <w:spacing w:after="0" w:line="240" w:lineRule="auto"/>
      </w:pPr>
      <w:r>
        <w:t>A non-profit international membership organization committed to expanding local access to global opportunities through relationship building, education, and development.  The leading association representing solely 2 year colleges.  Designated College representatives are referred to as an International Education Director or IED.</w:t>
      </w:r>
    </w:p>
    <w:p w:rsidR="00BC165D" w:rsidRDefault="00BC165D" w:rsidP="00BC165D">
      <w:pPr>
        <w:pStyle w:val="ListParagraph"/>
        <w:numPr>
          <w:ilvl w:val="0"/>
          <w:numId w:val="1"/>
        </w:numPr>
        <w:spacing w:after="0" w:line="240" w:lineRule="auto"/>
      </w:pPr>
      <w:r>
        <w:t>NAFSA: An Association of International Educators (</w:t>
      </w:r>
      <w:hyperlink r:id="rId7" w:history="1">
        <w:r w:rsidRPr="000C3E73">
          <w:rPr>
            <w:rStyle w:val="Hyperlink"/>
          </w:rPr>
          <w:t>www.nafsa.org</w:t>
        </w:r>
      </w:hyperlink>
      <w:r>
        <w:t>)</w:t>
      </w:r>
    </w:p>
    <w:p w:rsidR="00BC165D" w:rsidRDefault="00BC165D" w:rsidP="00BC165D">
      <w:pPr>
        <w:pStyle w:val="ListParagraph"/>
        <w:numPr>
          <w:ilvl w:val="1"/>
          <w:numId w:val="1"/>
        </w:numPr>
        <w:spacing w:after="0" w:line="240" w:lineRule="auto"/>
      </w:pPr>
      <w:r>
        <w:t>A leading non-profit higher education association for 2 and 4 year college and universities engaging in international education activities.  Wisconsin, Illinois, and Michigan are considered Region V.</w:t>
      </w:r>
    </w:p>
    <w:p w:rsidR="00BC165D" w:rsidRDefault="00BC165D" w:rsidP="00BC165D">
      <w:pPr>
        <w:pStyle w:val="ListParagraph"/>
        <w:numPr>
          <w:ilvl w:val="0"/>
          <w:numId w:val="1"/>
        </w:numPr>
        <w:spacing w:after="0" w:line="240" w:lineRule="auto"/>
      </w:pPr>
      <w:r>
        <w:t>EAIE: European Association for International Education (</w:t>
      </w:r>
      <w:hyperlink r:id="rId8" w:history="1">
        <w:r w:rsidRPr="000C3E73">
          <w:rPr>
            <w:rStyle w:val="Hyperlink"/>
          </w:rPr>
          <w:t>www.eaie.org</w:t>
        </w:r>
      </w:hyperlink>
      <w:r>
        <w:t>)</w:t>
      </w:r>
    </w:p>
    <w:p w:rsidR="00BC165D" w:rsidRDefault="00BC165D" w:rsidP="00BC165D">
      <w:pPr>
        <w:pStyle w:val="ListParagraph"/>
        <w:numPr>
          <w:ilvl w:val="1"/>
          <w:numId w:val="1"/>
        </w:numPr>
        <w:spacing w:after="0" w:line="240" w:lineRule="auto"/>
      </w:pPr>
      <w:r>
        <w:t>A non-profit, member-led organization serving individuals actively involved in the internationalization of their institutions through a combination of training, conferences, and knowledge acquisition and sharing.</w:t>
      </w:r>
    </w:p>
    <w:p w:rsidR="00BC165D" w:rsidRDefault="00BC165D" w:rsidP="00BC165D">
      <w:pPr>
        <w:pStyle w:val="ListParagraph"/>
        <w:numPr>
          <w:ilvl w:val="0"/>
          <w:numId w:val="1"/>
        </w:numPr>
        <w:spacing w:after="0" w:line="240" w:lineRule="auto"/>
      </w:pPr>
      <w:r>
        <w:t>Forum on Education Abroad (</w:t>
      </w:r>
      <w:hyperlink r:id="rId9" w:history="1">
        <w:r w:rsidRPr="000C3E73">
          <w:rPr>
            <w:rStyle w:val="Hyperlink"/>
          </w:rPr>
          <w:t>www.forumea.org</w:t>
        </w:r>
      </w:hyperlink>
      <w:r>
        <w:t>)</w:t>
      </w:r>
    </w:p>
    <w:p w:rsidR="00BC165D" w:rsidRDefault="00BC165D" w:rsidP="00BC165D">
      <w:pPr>
        <w:pStyle w:val="ListParagraph"/>
        <w:numPr>
          <w:ilvl w:val="1"/>
          <w:numId w:val="1"/>
        </w:numPr>
        <w:spacing w:after="0" w:line="240" w:lineRule="auto"/>
      </w:pPr>
      <w:r>
        <w:t>A non-profit association recognized by the US Department of Justice and the Federal Trade Commission as the Standards Development Organization for the field of education abroad.</w:t>
      </w:r>
    </w:p>
    <w:p w:rsidR="00BC165D" w:rsidRDefault="00BC165D" w:rsidP="00BC165D">
      <w:pPr>
        <w:pStyle w:val="ListParagraph"/>
        <w:numPr>
          <w:ilvl w:val="0"/>
          <w:numId w:val="1"/>
        </w:numPr>
        <w:spacing w:after="0" w:line="240" w:lineRule="auto"/>
      </w:pPr>
      <w:r>
        <w:t>WAIE: Wisconsin Association of International Educators (</w:t>
      </w:r>
      <w:hyperlink r:id="rId10" w:history="1">
        <w:r w:rsidRPr="000C3E73">
          <w:rPr>
            <w:rStyle w:val="Hyperlink"/>
          </w:rPr>
          <w:t>www.waieonline.org</w:t>
        </w:r>
      </w:hyperlink>
      <w:r>
        <w:t>)</w:t>
      </w:r>
    </w:p>
    <w:p w:rsidR="00BC165D" w:rsidRDefault="00BC165D" w:rsidP="00BC165D">
      <w:pPr>
        <w:pStyle w:val="ListParagraph"/>
        <w:numPr>
          <w:ilvl w:val="1"/>
          <w:numId w:val="1"/>
        </w:numPr>
        <w:spacing w:after="0" w:line="240" w:lineRule="auto"/>
      </w:pPr>
      <w:r>
        <w:t>Often considered the state version of NAFSA, this association is open to all institutions of higher education in the state of Wisconsin through individual memberships.  WAIE holds a conference in the spring of each year.</w:t>
      </w:r>
    </w:p>
    <w:p w:rsidR="00BC165D" w:rsidRDefault="00BC165D" w:rsidP="00BC165D">
      <w:pPr>
        <w:pStyle w:val="ListParagraph"/>
        <w:numPr>
          <w:ilvl w:val="0"/>
          <w:numId w:val="1"/>
        </w:numPr>
        <w:spacing w:after="0" w:line="240" w:lineRule="auto"/>
      </w:pPr>
      <w:r>
        <w:t>MIIIE: Midwest Institute for International/Intercultural Education (</w:t>
      </w:r>
      <w:hyperlink r:id="rId11" w:history="1">
        <w:r w:rsidRPr="000C3E73">
          <w:rPr>
            <w:rStyle w:val="Hyperlink"/>
          </w:rPr>
          <w:t>www.miiie.org</w:t>
        </w:r>
      </w:hyperlink>
      <w:r>
        <w:t>)</w:t>
      </w:r>
    </w:p>
    <w:p w:rsidR="00BC165D" w:rsidRDefault="00BC165D" w:rsidP="00BC165D">
      <w:pPr>
        <w:pStyle w:val="ListParagraph"/>
        <w:numPr>
          <w:ilvl w:val="1"/>
          <w:numId w:val="1"/>
        </w:numPr>
        <w:spacing w:after="0" w:line="240" w:lineRule="auto"/>
      </w:pPr>
      <w:r>
        <w:t>A self-funded consortium of two-year colleges located in the Midwest region.  Its primary objective is to support curriculum and professional development by organizing curriculum workshops, fall and spring conferences, overseas projects for faculty and students, assistance with grant development, provide faculty mentoring, and professional networking.</w:t>
      </w:r>
    </w:p>
    <w:p w:rsidR="00BC165D" w:rsidRDefault="00BC165D" w:rsidP="00BC165D">
      <w:pPr>
        <w:pStyle w:val="ListParagraph"/>
        <w:numPr>
          <w:ilvl w:val="0"/>
          <w:numId w:val="1"/>
        </w:numPr>
        <w:spacing w:after="0" w:line="240" w:lineRule="auto"/>
      </w:pPr>
      <w:r>
        <w:t>MMAC WTA: Metropolitan Milwaukee Association of Commerce World Trade Association (formerly MWTA: Milwaukee World Trade Association) (</w:t>
      </w:r>
      <w:hyperlink r:id="rId12" w:history="1">
        <w:r w:rsidRPr="000C3E73">
          <w:rPr>
            <w:rStyle w:val="Hyperlink"/>
          </w:rPr>
          <w:t>www.mmac.org/wta</w:t>
        </w:r>
      </w:hyperlink>
      <w:r>
        <w:t>)</w:t>
      </w:r>
    </w:p>
    <w:p w:rsidR="00BC165D" w:rsidRDefault="00BC165D" w:rsidP="00BC165D">
      <w:pPr>
        <w:pStyle w:val="ListParagraph"/>
        <w:numPr>
          <w:ilvl w:val="1"/>
          <w:numId w:val="1"/>
        </w:numPr>
        <w:spacing w:after="0" w:line="240" w:lineRule="auto"/>
      </w:pPr>
      <w:r>
        <w:t>The region’s most established and experienced network of international exporters, importers, suppliers, and service providers.  Through WTA, members share their perspectives, experience, and advice.  WTA links companies and individuals with common interests in exploring and expanding their global business experience.</w:t>
      </w:r>
    </w:p>
    <w:p w:rsidR="00BC165D" w:rsidRDefault="00BC165D" w:rsidP="00BC165D">
      <w:pPr>
        <w:pStyle w:val="ListParagraph"/>
        <w:numPr>
          <w:ilvl w:val="0"/>
          <w:numId w:val="1"/>
        </w:numPr>
        <w:spacing w:after="0" w:line="240" w:lineRule="auto"/>
      </w:pPr>
      <w:r>
        <w:t>NASBITE International: National Association of Small Business International Trade Educators (</w:t>
      </w:r>
      <w:hyperlink r:id="rId13" w:history="1">
        <w:r w:rsidRPr="000C3E73">
          <w:rPr>
            <w:rStyle w:val="Hyperlink"/>
          </w:rPr>
          <w:t>www.nasbite.org</w:t>
        </w:r>
      </w:hyperlink>
      <w:r>
        <w:t>)</w:t>
      </w:r>
    </w:p>
    <w:p w:rsidR="00BC165D" w:rsidRDefault="00BC165D" w:rsidP="00BC165D">
      <w:pPr>
        <w:pStyle w:val="ListParagraph"/>
        <w:numPr>
          <w:ilvl w:val="1"/>
          <w:numId w:val="1"/>
        </w:numPr>
        <w:spacing w:after="0" w:line="240" w:lineRule="auto"/>
      </w:pPr>
      <w:r>
        <w:t xml:space="preserve"> An educational and professional non-profit association that promotes international business practice, education, and training through its annual conferences, newsletters, and Certified Global Business Professional (CGBP) exam.</w:t>
      </w:r>
    </w:p>
    <w:p w:rsidR="00BC165D" w:rsidRDefault="00BC165D" w:rsidP="00BC165D">
      <w:pPr>
        <w:pStyle w:val="ListParagraph"/>
        <w:numPr>
          <w:ilvl w:val="0"/>
          <w:numId w:val="1"/>
        </w:numPr>
        <w:spacing w:after="0" w:line="240" w:lineRule="auto"/>
      </w:pPr>
      <w:r>
        <w:t>Study Wisconsin (</w:t>
      </w:r>
      <w:hyperlink r:id="rId14" w:history="1">
        <w:r w:rsidRPr="000C3E73">
          <w:rPr>
            <w:rStyle w:val="Hyperlink"/>
          </w:rPr>
          <w:t>www.uwm.edu/org/studywi</w:t>
        </w:r>
      </w:hyperlink>
      <w:r>
        <w:t>)</w:t>
      </w:r>
    </w:p>
    <w:p w:rsidR="00BC165D" w:rsidRDefault="00BC165D" w:rsidP="00BC165D">
      <w:pPr>
        <w:pStyle w:val="ListParagraph"/>
        <w:numPr>
          <w:ilvl w:val="1"/>
          <w:numId w:val="1"/>
        </w:numPr>
        <w:spacing w:after="0" w:line="240" w:lineRule="auto"/>
      </w:pPr>
      <w:r>
        <w:t>A non-profit group of higher educational and training organizations in Wisconsin committed to connecting international students and professionals with quality higher education and training through joint international marketing activities.</w:t>
      </w:r>
    </w:p>
    <w:p w:rsidR="00C9132B" w:rsidRDefault="00BC165D"/>
    <w:sectPr w:rsidR="00C9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37D4"/>
    <w:multiLevelType w:val="hybridMultilevel"/>
    <w:tmpl w:val="0D8A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D"/>
    <w:rsid w:val="001B75A4"/>
    <w:rsid w:val="00292AF5"/>
    <w:rsid w:val="00BC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5D"/>
    <w:pPr>
      <w:ind w:left="720"/>
      <w:contextualSpacing/>
    </w:pPr>
  </w:style>
  <w:style w:type="character" w:styleId="Hyperlink">
    <w:name w:val="Hyperlink"/>
    <w:basedOn w:val="DefaultParagraphFont"/>
    <w:uiPriority w:val="99"/>
    <w:unhideWhenUsed/>
    <w:rsid w:val="00BC1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5D"/>
    <w:pPr>
      <w:ind w:left="720"/>
      <w:contextualSpacing/>
    </w:pPr>
  </w:style>
  <w:style w:type="character" w:styleId="Hyperlink">
    <w:name w:val="Hyperlink"/>
    <w:basedOn w:val="DefaultParagraphFont"/>
    <w:uiPriority w:val="99"/>
    <w:unhideWhenUsed/>
    <w:rsid w:val="00BC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ie.org" TargetMode="External"/><Relationship Id="rId13" Type="http://schemas.openxmlformats.org/officeDocument/2006/relationships/hyperlink" Target="http://www.nasbite.org" TargetMode="External"/><Relationship Id="rId3" Type="http://schemas.microsoft.com/office/2007/relationships/stylesWithEffects" Target="stylesWithEffects.xml"/><Relationship Id="rId7" Type="http://schemas.openxmlformats.org/officeDocument/2006/relationships/hyperlink" Target="http://www.nafsa.org" TargetMode="External"/><Relationship Id="rId12" Type="http://schemas.openxmlformats.org/officeDocument/2006/relationships/hyperlink" Target="http://www.mmac.org/w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idinc.org" TargetMode="External"/><Relationship Id="rId11" Type="http://schemas.openxmlformats.org/officeDocument/2006/relationships/hyperlink" Target="http://www.mii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ieonline.org" TargetMode="External"/><Relationship Id="rId4" Type="http://schemas.openxmlformats.org/officeDocument/2006/relationships/settings" Target="settings.xml"/><Relationship Id="rId9" Type="http://schemas.openxmlformats.org/officeDocument/2006/relationships/hyperlink" Target="http://www.forumea.org" TargetMode="External"/><Relationship Id="rId14" Type="http://schemas.openxmlformats.org/officeDocument/2006/relationships/hyperlink" Target="http://www.uwm.edu/org/study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Isensee, Tracey</dc:creator>
  <cp:lastModifiedBy>Isensee, Tracey</cp:lastModifiedBy>
  <cp:revision>1</cp:revision>
  <dcterms:created xsi:type="dcterms:W3CDTF">2014-05-15T14:00:00Z</dcterms:created>
  <dcterms:modified xsi:type="dcterms:W3CDTF">2014-05-15T14:01:00Z</dcterms:modified>
</cp:coreProperties>
</file>