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9070" w14:textId="77777777" w:rsidR="00CE05F4" w:rsidRDefault="00CE05F4" w:rsidP="00CE05F4">
      <w:pPr>
        <w:spacing w:after="0" w:line="240" w:lineRule="auto"/>
      </w:pPr>
      <w:r>
        <w:rPr>
          <w:noProof/>
          <w:sz w:val="24"/>
          <w:szCs w:val="24"/>
        </w:rPr>
        <w:drawing>
          <wp:inline distT="0" distB="0" distL="0" distR="0" wp14:anchorId="2F1B2873" wp14:editId="2CDEFB62">
            <wp:extent cx="1558290" cy="500380"/>
            <wp:effectExtent l="0" t="0" r="381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BDEDA" w14:textId="77777777" w:rsidR="00CE05F4" w:rsidRDefault="00CE05F4" w:rsidP="00CE05F4">
      <w:pPr>
        <w:spacing w:after="0" w:line="240" w:lineRule="auto"/>
      </w:pPr>
    </w:p>
    <w:p w14:paraId="1AC3EF9C" w14:textId="762AE2A8" w:rsidR="004F56A5" w:rsidRPr="00CE05F4" w:rsidRDefault="00CE05F4" w:rsidP="00CE05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E05F4">
        <w:rPr>
          <w:b/>
          <w:bCs/>
          <w:sz w:val="28"/>
          <w:szCs w:val="28"/>
        </w:rPr>
        <w:t xml:space="preserve">Ability to Benefit - </w:t>
      </w:r>
      <w:r w:rsidR="005226F6" w:rsidRPr="00CE05F4">
        <w:rPr>
          <w:b/>
          <w:bCs/>
          <w:sz w:val="28"/>
          <w:szCs w:val="28"/>
        </w:rPr>
        <w:t xml:space="preserve">Spring </w:t>
      </w:r>
      <w:r w:rsidRPr="00CE05F4">
        <w:rPr>
          <w:b/>
          <w:bCs/>
          <w:sz w:val="28"/>
          <w:szCs w:val="28"/>
        </w:rPr>
        <w:t xml:space="preserve">2021 </w:t>
      </w:r>
      <w:r w:rsidR="005226F6" w:rsidRPr="00CE05F4">
        <w:rPr>
          <w:b/>
          <w:bCs/>
          <w:sz w:val="28"/>
          <w:szCs w:val="28"/>
        </w:rPr>
        <w:t>Meeting</w:t>
      </w:r>
    </w:p>
    <w:p w14:paraId="184B8A20" w14:textId="332E6485" w:rsidR="00CE05F4" w:rsidRDefault="00CE05F4" w:rsidP="00CE05F4">
      <w:pPr>
        <w:spacing w:after="0" w:line="240" w:lineRule="auto"/>
        <w:jc w:val="center"/>
      </w:pPr>
      <w:r>
        <w:t>March 9, 2021</w:t>
      </w:r>
    </w:p>
    <w:p w14:paraId="15D31903" w14:textId="77777777" w:rsidR="00CE05F4" w:rsidRDefault="00CE05F4" w:rsidP="00CE05F4">
      <w:pPr>
        <w:spacing w:after="0" w:line="240" w:lineRule="auto"/>
      </w:pPr>
    </w:p>
    <w:p w14:paraId="3CCFFD9B" w14:textId="573B01C8" w:rsidR="00485A49" w:rsidRPr="00CE05F4" w:rsidRDefault="00485A49" w:rsidP="00CE05F4">
      <w:pPr>
        <w:rPr>
          <w:b/>
          <w:bCs/>
          <w:u w:val="single"/>
        </w:rPr>
      </w:pPr>
      <w:r w:rsidRPr="00CE05F4">
        <w:rPr>
          <w:b/>
          <w:bCs/>
          <w:u w:val="single"/>
        </w:rPr>
        <w:t>College Share out</w:t>
      </w:r>
    </w:p>
    <w:p w14:paraId="03BA450C" w14:textId="77777777" w:rsidR="003F00B6" w:rsidRDefault="003F00B6" w:rsidP="00CE05F4">
      <w:pPr>
        <w:pStyle w:val="ListParagraph"/>
        <w:ind w:left="1440"/>
      </w:pPr>
      <w:r w:rsidRPr="003F00B6">
        <w:t>LTC</w:t>
      </w:r>
    </w:p>
    <w:p w14:paraId="10B122A4" w14:textId="77777777" w:rsidR="00395BAC" w:rsidRDefault="00143754" w:rsidP="003F00B6">
      <w:pPr>
        <w:pStyle w:val="ListParagraph"/>
        <w:numPr>
          <w:ilvl w:val="2"/>
          <w:numId w:val="1"/>
        </w:numPr>
      </w:pPr>
      <w:r>
        <w:t>H</w:t>
      </w:r>
      <w:r w:rsidR="003F00B6" w:rsidRPr="003F00B6">
        <w:t xml:space="preserve">as had 13 students enroll in the program. </w:t>
      </w:r>
    </w:p>
    <w:p w14:paraId="2D8ACD27" w14:textId="77777777" w:rsidR="00395BAC" w:rsidRDefault="003F00B6" w:rsidP="003F00B6">
      <w:pPr>
        <w:pStyle w:val="ListParagraph"/>
        <w:numPr>
          <w:ilvl w:val="2"/>
          <w:numId w:val="1"/>
        </w:numPr>
      </w:pPr>
      <w:r w:rsidRPr="003F00B6">
        <w:t xml:space="preserve">2 have stopped out, 6 have achieved Financial Aid </w:t>
      </w:r>
      <w:r w:rsidR="00C37228" w:rsidRPr="003F00B6">
        <w:t>eligibility</w:t>
      </w:r>
      <w:r w:rsidRPr="003F00B6">
        <w:t xml:space="preserve"> (some have achieved ATB and some graduated with GED/HSED before earning ATB)</w:t>
      </w:r>
    </w:p>
    <w:p w14:paraId="5B1F34D7" w14:textId="0742ED00" w:rsidR="00485A49" w:rsidRDefault="003F00B6" w:rsidP="003F00B6">
      <w:pPr>
        <w:pStyle w:val="ListParagraph"/>
        <w:numPr>
          <w:ilvl w:val="2"/>
          <w:numId w:val="1"/>
        </w:numPr>
      </w:pPr>
      <w:r w:rsidRPr="003F00B6">
        <w:t xml:space="preserve">4 have fully transitioned to college programming and have been retained into their full second term of their program. </w:t>
      </w:r>
    </w:p>
    <w:p w14:paraId="0525A047" w14:textId="654A932D" w:rsidR="003F00B6" w:rsidRDefault="006F6CC3" w:rsidP="00CE05F4">
      <w:pPr>
        <w:pStyle w:val="ListParagraph"/>
        <w:ind w:left="1440"/>
      </w:pPr>
      <w:r>
        <w:t>CVTC</w:t>
      </w:r>
    </w:p>
    <w:p w14:paraId="2F08A559" w14:textId="77777777" w:rsidR="00395BAC" w:rsidRDefault="006F6CC3" w:rsidP="006F6CC3">
      <w:pPr>
        <w:pStyle w:val="ListParagraph"/>
        <w:numPr>
          <w:ilvl w:val="2"/>
          <w:numId w:val="1"/>
        </w:numPr>
      </w:pPr>
      <w:r>
        <w:t>Lessons learned in the last year</w:t>
      </w:r>
      <w:r w:rsidR="00395BAC">
        <w:t xml:space="preserve"> as they </w:t>
      </w:r>
      <w:r>
        <w:t xml:space="preserve">have been doing ATB in the </w:t>
      </w:r>
      <w:r w:rsidR="00395BAC">
        <w:t xml:space="preserve">first two options (testing or 6 </w:t>
      </w:r>
      <w:proofErr w:type="spellStart"/>
      <w:r w:rsidR="00395BAC">
        <w:t>cr</w:t>
      </w:r>
      <w:proofErr w:type="spellEnd"/>
      <w:r w:rsidR="00395BAC">
        <w:t>)</w:t>
      </w:r>
    </w:p>
    <w:p w14:paraId="31A34FD4" w14:textId="77777777" w:rsidR="00395BAC" w:rsidRDefault="006F6CC3" w:rsidP="006F6CC3">
      <w:pPr>
        <w:pStyle w:val="ListParagraph"/>
        <w:numPr>
          <w:ilvl w:val="2"/>
          <w:numId w:val="1"/>
        </w:numPr>
      </w:pPr>
      <w:r>
        <w:t>The staff and college navigators used ATB as a 5</w:t>
      </w:r>
      <w:r w:rsidR="00395BAC">
        <w:t>.</w:t>
      </w:r>
      <w:r>
        <w:t xml:space="preserve">07 credential/24 credits at the tech college level- this is a credit used to obtain college credential and </w:t>
      </w:r>
      <w:r w:rsidR="00C37228">
        <w:t>post-secondary</w:t>
      </w:r>
      <w:r>
        <w:t xml:space="preserve"> education. Once this was discovered, it </w:t>
      </w:r>
      <w:r w:rsidR="00C37228">
        <w:t>opened</w:t>
      </w:r>
      <w:r>
        <w:t xml:space="preserve"> a lot of doors. </w:t>
      </w:r>
    </w:p>
    <w:p w14:paraId="78FD22C6" w14:textId="125DD306" w:rsidR="006F6CC3" w:rsidRDefault="006F6CC3" w:rsidP="006F6CC3">
      <w:pPr>
        <w:pStyle w:val="ListParagraph"/>
        <w:numPr>
          <w:ilvl w:val="2"/>
          <w:numId w:val="1"/>
        </w:numPr>
      </w:pPr>
      <w:r>
        <w:t xml:space="preserve">ATB numbers have gone down </w:t>
      </w:r>
      <w:r w:rsidR="00C37228">
        <w:t>recently but</w:t>
      </w:r>
      <w:r>
        <w:t xml:space="preserve"> using 5</w:t>
      </w:r>
      <w:r w:rsidR="00395BAC">
        <w:t>.</w:t>
      </w:r>
      <w:r>
        <w:t>07/5</w:t>
      </w:r>
      <w:r w:rsidR="00395BAC">
        <w:t>.</w:t>
      </w:r>
      <w:r>
        <w:t>09 has been a great tool to use for parallel conversations. Students have been able to move on faster and this has also been a great recruitment tool!</w:t>
      </w:r>
    </w:p>
    <w:p w14:paraId="69045743" w14:textId="34753C3C" w:rsidR="006F6CC3" w:rsidRDefault="006F6CC3" w:rsidP="006F6CC3">
      <w:pPr>
        <w:pStyle w:val="ListParagraph"/>
        <w:numPr>
          <w:ilvl w:val="3"/>
          <w:numId w:val="1"/>
        </w:numPr>
      </w:pPr>
      <w:r>
        <w:t>LTC are heavy 5</w:t>
      </w:r>
      <w:r w:rsidR="00395BAC">
        <w:t>.</w:t>
      </w:r>
      <w:r>
        <w:t xml:space="preserve">09 users and believe that is why their students use the </w:t>
      </w:r>
      <w:r w:rsidR="00C37228">
        <w:t>6-credit</w:t>
      </w:r>
      <w:r>
        <w:t xml:space="preserve"> course. </w:t>
      </w:r>
      <w:r w:rsidRPr="006F6CC3">
        <w:t xml:space="preserve">We have found the same. </w:t>
      </w:r>
    </w:p>
    <w:p w14:paraId="2454DE92" w14:textId="2EE7F6B6" w:rsidR="006F6CC3" w:rsidRDefault="006F6CC3" w:rsidP="00CE05F4">
      <w:pPr>
        <w:pStyle w:val="ListParagraph"/>
        <w:ind w:left="1440"/>
      </w:pPr>
      <w:r>
        <w:t>MSTC</w:t>
      </w:r>
    </w:p>
    <w:p w14:paraId="13F06130" w14:textId="1094A656" w:rsidR="006F6CC3" w:rsidRDefault="006F6CC3" w:rsidP="006F6CC3">
      <w:pPr>
        <w:pStyle w:val="ListParagraph"/>
        <w:numPr>
          <w:ilvl w:val="2"/>
          <w:numId w:val="1"/>
        </w:numPr>
      </w:pPr>
      <w:r>
        <w:t>Working with program advisors and academic coaches. Coaches are also the tutor coordinators to help keep the students on their plans. Finding a lot of 5</w:t>
      </w:r>
      <w:r w:rsidR="00395BAC">
        <w:t>.</w:t>
      </w:r>
      <w:r>
        <w:t xml:space="preserve">06 students who only need a couple credits. Preparing for more intended case management with managers and faculty to discuss ATB students. </w:t>
      </w:r>
    </w:p>
    <w:p w14:paraId="33C62071" w14:textId="7F218E3C" w:rsidR="006F6CC3" w:rsidRPr="00395BAC" w:rsidRDefault="00395BAC" w:rsidP="00395BAC">
      <w:pPr>
        <w:rPr>
          <w:b/>
          <w:bCs/>
          <w:i/>
          <w:iCs/>
        </w:rPr>
      </w:pPr>
      <w:r>
        <w:rPr>
          <w:b/>
          <w:bCs/>
          <w:i/>
          <w:iCs/>
        </w:rPr>
        <w:t>WTCS question: For colleges</w:t>
      </w:r>
      <w:r w:rsidR="006F6CC3" w:rsidRPr="00395BAC">
        <w:rPr>
          <w:b/>
          <w:bCs/>
          <w:i/>
          <w:iCs/>
        </w:rPr>
        <w:t xml:space="preserve"> who </w:t>
      </w:r>
      <w:r>
        <w:rPr>
          <w:b/>
          <w:bCs/>
          <w:i/>
          <w:iCs/>
        </w:rPr>
        <w:t>use</w:t>
      </w:r>
      <w:r w:rsidR="006F6CC3" w:rsidRPr="00395BAC">
        <w:rPr>
          <w:b/>
          <w:bCs/>
          <w:i/>
          <w:iCs/>
        </w:rPr>
        <w:t xml:space="preserve"> a </w:t>
      </w:r>
      <w:r>
        <w:rPr>
          <w:b/>
          <w:bCs/>
          <w:i/>
          <w:iCs/>
        </w:rPr>
        <w:t>“</w:t>
      </w:r>
      <w:r w:rsidR="006F6CC3" w:rsidRPr="00395BAC">
        <w:rPr>
          <w:b/>
          <w:bCs/>
          <w:i/>
          <w:iCs/>
        </w:rPr>
        <w:t>navigator</w:t>
      </w:r>
      <w:r>
        <w:rPr>
          <w:b/>
          <w:bCs/>
          <w:i/>
          <w:iCs/>
        </w:rPr>
        <w:t>”</w:t>
      </w:r>
      <w:r w:rsidR="006F6CC3" w:rsidRPr="00395BAC">
        <w:rPr>
          <w:b/>
          <w:bCs/>
          <w:i/>
          <w:iCs/>
        </w:rPr>
        <w:t>, what roles have they played in the past or have they always been a navigator?</w:t>
      </w:r>
    </w:p>
    <w:p w14:paraId="3C29EF0B" w14:textId="6F5DBF87" w:rsidR="006F6CC3" w:rsidRDefault="006F6CC3" w:rsidP="00395BAC">
      <w:pPr>
        <w:pStyle w:val="ListParagraph"/>
        <w:numPr>
          <w:ilvl w:val="1"/>
          <w:numId w:val="1"/>
        </w:numPr>
      </w:pPr>
      <w:r>
        <w:t>LTC- have general advisors that serve as the navigator role, but their staff all wear multiple hats.</w:t>
      </w:r>
    </w:p>
    <w:p w14:paraId="7A8984C4" w14:textId="46434EAD" w:rsidR="00C37228" w:rsidRDefault="00C37228" w:rsidP="00395BAC">
      <w:pPr>
        <w:pStyle w:val="ListParagraph"/>
        <w:numPr>
          <w:ilvl w:val="1"/>
          <w:numId w:val="1"/>
        </w:numPr>
      </w:pPr>
      <w:r>
        <w:t>MKE- has case managers that provide similar roles as a navigator. The school has created positions with the title navigator, so that is why the name has not been changed.</w:t>
      </w:r>
    </w:p>
    <w:p w14:paraId="1F2E13D9" w14:textId="3D5B4728" w:rsidR="00C37228" w:rsidRDefault="00C37228" w:rsidP="00395BAC">
      <w:pPr>
        <w:pStyle w:val="ListParagraph"/>
        <w:numPr>
          <w:ilvl w:val="1"/>
          <w:numId w:val="1"/>
        </w:numPr>
      </w:pPr>
      <w:r>
        <w:t>Madison- navigators are called transition advisors that have been around for several years.</w:t>
      </w:r>
    </w:p>
    <w:p w14:paraId="71C58D30" w14:textId="77777777" w:rsidR="00C37228" w:rsidRDefault="00C37228" w:rsidP="00CE05F4">
      <w:pPr>
        <w:pStyle w:val="ListParagraph"/>
        <w:ind w:left="1440"/>
      </w:pPr>
    </w:p>
    <w:p w14:paraId="412B7BE2" w14:textId="77777777" w:rsidR="00395BAC" w:rsidRDefault="00395BA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9B5E583" w14:textId="455AA2FC" w:rsidR="00E530A0" w:rsidRPr="00CE05F4" w:rsidRDefault="00E530A0" w:rsidP="00CE05F4">
      <w:pPr>
        <w:pStyle w:val="ListParagraph"/>
        <w:ind w:left="0"/>
        <w:rPr>
          <w:b/>
          <w:bCs/>
          <w:u w:val="single"/>
        </w:rPr>
      </w:pPr>
      <w:r w:rsidRPr="00CE05F4">
        <w:rPr>
          <w:b/>
          <w:bCs/>
          <w:u w:val="single"/>
        </w:rPr>
        <w:lastRenderedPageBreak/>
        <w:t>Questions:</w:t>
      </w:r>
    </w:p>
    <w:p w14:paraId="230A1AA2" w14:textId="10A38D8A" w:rsidR="00E530A0" w:rsidRDefault="00CE05F4" w:rsidP="00CE05F4">
      <w:pPr>
        <w:pStyle w:val="ListParagraph"/>
        <w:numPr>
          <w:ilvl w:val="0"/>
          <w:numId w:val="2"/>
        </w:numPr>
      </w:pPr>
      <w:r>
        <w:t>Is</w:t>
      </w:r>
      <w:r w:rsidR="00E530A0" w:rsidRPr="00E530A0">
        <w:t xml:space="preserve"> </w:t>
      </w:r>
      <w:r>
        <w:t>“</w:t>
      </w:r>
      <w:r w:rsidR="00E530A0" w:rsidRPr="00E530A0">
        <w:t>Next Gen Accuplacer</w:t>
      </w:r>
      <w:r>
        <w:t>”</w:t>
      </w:r>
      <w:r w:rsidR="00E530A0" w:rsidRPr="00E530A0">
        <w:t xml:space="preserve"> </w:t>
      </w:r>
      <w:r>
        <w:t>an</w:t>
      </w:r>
      <w:r w:rsidR="00E530A0" w:rsidRPr="00E530A0">
        <w:t xml:space="preserve"> approved test for </w:t>
      </w:r>
      <w:r>
        <w:t>A</w:t>
      </w:r>
      <w:r w:rsidR="00E530A0" w:rsidRPr="00E530A0">
        <w:t xml:space="preserve">bility to </w:t>
      </w:r>
      <w:r>
        <w:t>B</w:t>
      </w:r>
      <w:r w:rsidR="00E530A0" w:rsidRPr="00E530A0">
        <w:t xml:space="preserve">enefit </w:t>
      </w:r>
      <w:r>
        <w:t xml:space="preserve">under the </w:t>
      </w:r>
      <w:r w:rsidR="00E530A0" w:rsidRPr="00E530A0">
        <w:t>testing option?</w:t>
      </w:r>
    </w:p>
    <w:p w14:paraId="67E9C675" w14:textId="77777777" w:rsidR="00CE05F4" w:rsidRDefault="00CE05F4" w:rsidP="00CE05F4">
      <w:pPr>
        <w:pStyle w:val="ListParagraph"/>
        <w:ind w:left="2160"/>
      </w:pPr>
    </w:p>
    <w:p w14:paraId="02F244A8" w14:textId="19BC4D2F" w:rsidR="00E530A0" w:rsidRDefault="00CE05F4" w:rsidP="00CE05F4">
      <w:pPr>
        <w:pStyle w:val="ListParagraph"/>
        <w:ind w:left="1440"/>
      </w:pPr>
      <w:r>
        <w:t xml:space="preserve">Answer: </w:t>
      </w:r>
      <w:r w:rsidR="00E530A0">
        <w:t>Yes</w:t>
      </w:r>
    </w:p>
    <w:p w14:paraId="12B1EF17" w14:textId="38E8C3E2" w:rsidR="003F00B6" w:rsidRDefault="00CE05F4" w:rsidP="00CE05F4">
      <w:pPr>
        <w:pStyle w:val="ListParagraph"/>
        <w:ind w:left="1440"/>
      </w:pPr>
      <w:r w:rsidRPr="00CE05F4">
        <w:rPr>
          <w:b/>
          <w:bCs/>
        </w:rPr>
        <w:t>State Process Clarification:</w:t>
      </w:r>
      <w:r>
        <w:t xml:space="preserve"> T</w:t>
      </w:r>
      <w:r w:rsidR="003F00B6" w:rsidRPr="003F00B6">
        <w:t>he ATB state p</w:t>
      </w:r>
      <w:r>
        <w:t>rocess</w:t>
      </w:r>
      <w:r w:rsidR="003F00B6" w:rsidRPr="003F00B6">
        <w:t xml:space="preserve"> does not require a standardized test recognized by Dept of Ed. You can use GED ready tests, TABE,</w:t>
      </w:r>
      <w:r>
        <w:t xml:space="preserve"> or other measures </w:t>
      </w:r>
      <w:r w:rsidR="003F00B6" w:rsidRPr="003F00B6">
        <w:t>in lieu of over</w:t>
      </w:r>
      <w:r>
        <w:t>-</w:t>
      </w:r>
      <w:r w:rsidR="003F00B6" w:rsidRPr="003F00B6">
        <w:t>testing students that have already been assessed in other ways</w:t>
      </w:r>
      <w:r>
        <w:t>.</w:t>
      </w:r>
    </w:p>
    <w:p w14:paraId="1756C47D" w14:textId="0FB27E19" w:rsidR="00C37228" w:rsidRDefault="00C37228" w:rsidP="00691E4F"/>
    <w:p w14:paraId="3AA63A6B" w14:textId="7ED2FD1E" w:rsidR="003F00B6" w:rsidRDefault="00C37228" w:rsidP="00CE05F4">
      <w:pPr>
        <w:pStyle w:val="ListParagraph"/>
        <w:numPr>
          <w:ilvl w:val="0"/>
          <w:numId w:val="2"/>
        </w:numPr>
      </w:pPr>
      <w:r w:rsidRPr="00C37228">
        <w:t xml:space="preserve">A question that came up in </w:t>
      </w:r>
      <w:r w:rsidR="00CE05F4">
        <w:t>a</w:t>
      </w:r>
      <w:r w:rsidRPr="00C37228">
        <w:t xml:space="preserve"> local ATB meeting </w:t>
      </w:r>
      <w:r w:rsidR="00CE05F4">
        <w:t>regarding</w:t>
      </w:r>
      <w:r w:rsidRPr="00C37228">
        <w:t xml:space="preserve"> FAFSA.</w:t>
      </w:r>
      <w:r w:rsidR="00CE05F4">
        <w:t xml:space="preserve"> H</w:t>
      </w:r>
      <w:r w:rsidRPr="00C37228">
        <w:t>ow should prospective ATB students answer the question on FAFSA about whether they have a high school diploma?</w:t>
      </w:r>
    </w:p>
    <w:p w14:paraId="7EA94DB4" w14:textId="22A19B59" w:rsidR="00CE05F4" w:rsidRDefault="00CE05F4" w:rsidP="00CE05F4">
      <w:pPr>
        <w:ind w:left="1440"/>
      </w:pPr>
      <w:r>
        <w:t xml:space="preserve">Answer: </w:t>
      </w:r>
      <w:r w:rsidR="00691E4F">
        <w:t xml:space="preserve">They would answer honestly </w:t>
      </w:r>
      <w:proofErr w:type="gramStart"/>
      <w:r w:rsidR="00691E4F">
        <w:t>at the moment</w:t>
      </w:r>
      <w:proofErr w:type="gramEnd"/>
      <w:r>
        <w:t xml:space="preserve"> – N</w:t>
      </w:r>
      <w:r w:rsidR="00691E4F">
        <w:t>o</w:t>
      </w:r>
      <w:r>
        <w:t>. The Financial Aid staff will update the student’s file regarding their eligibility due to ATB.</w:t>
      </w:r>
    </w:p>
    <w:p w14:paraId="1CE20617" w14:textId="3E196927" w:rsidR="00691E4F" w:rsidRDefault="00CE05F4" w:rsidP="00CE05F4">
      <w:pPr>
        <w:ind w:left="1440"/>
      </w:pPr>
      <w:r>
        <w:t>Clarification: When</w:t>
      </w:r>
      <w:r w:rsidR="00691E4F">
        <w:t xml:space="preserve"> there is a </w:t>
      </w:r>
      <w:r>
        <w:t xml:space="preserve">status </w:t>
      </w:r>
      <w:r w:rsidR="00691E4F">
        <w:t>change</w:t>
      </w:r>
      <w:r>
        <w:t xml:space="preserve"> (GED/HSED, </w:t>
      </w:r>
      <w:proofErr w:type="spellStart"/>
      <w:r>
        <w:t>etc</w:t>
      </w:r>
      <w:proofErr w:type="spellEnd"/>
      <w:r>
        <w:t xml:space="preserve"> earned)</w:t>
      </w:r>
      <w:r w:rsidR="00691E4F">
        <w:t xml:space="preserve">, </w:t>
      </w:r>
      <w:r>
        <w:t>a change is updated to the student’s file</w:t>
      </w:r>
      <w:r w:rsidR="00691E4F">
        <w:t>.</w:t>
      </w:r>
    </w:p>
    <w:p w14:paraId="2E6D6DB2" w14:textId="77777777" w:rsidR="00691E4F" w:rsidRDefault="00691E4F" w:rsidP="00691E4F">
      <w:pPr>
        <w:pStyle w:val="ListParagraph"/>
        <w:ind w:left="2160"/>
      </w:pPr>
    </w:p>
    <w:p w14:paraId="27914F08" w14:textId="0C1F37C0" w:rsidR="00691E4F" w:rsidRDefault="00691E4F" w:rsidP="00CE05F4">
      <w:pPr>
        <w:pStyle w:val="ListParagraph"/>
        <w:numPr>
          <w:ilvl w:val="0"/>
          <w:numId w:val="2"/>
        </w:numPr>
      </w:pPr>
      <w:r w:rsidRPr="00691E4F">
        <w:t>We learned in some internal meetings that some of our deans assumed a high school credential was required to enroll in their programs, but only about 9 programs out of 110 in our college require a high school diploma. Even in the college, much less in the community, it is assumed a high school credential must come first.</w:t>
      </w:r>
      <w:r w:rsidR="00CE05F4">
        <w:t xml:space="preserve"> Is this the case? </w:t>
      </w:r>
    </w:p>
    <w:p w14:paraId="490FA888" w14:textId="77777777" w:rsidR="00CE05F4" w:rsidRDefault="00CE05F4" w:rsidP="00CE05F4">
      <w:pPr>
        <w:ind w:left="1440"/>
      </w:pPr>
      <w:r>
        <w:t xml:space="preserve">Answer: </w:t>
      </w:r>
      <w:r w:rsidR="00691E4F">
        <w:t>No</w:t>
      </w:r>
      <w:r>
        <w:t xml:space="preserve">. Consider also that we enroll thousands of high school aged </w:t>
      </w:r>
      <w:r w:rsidR="00691E4F">
        <w:t xml:space="preserve">dual enrollment students </w:t>
      </w:r>
    </w:p>
    <w:p w14:paraId="5492CC60" w14:textId="79E96DE2" w:rsidR="00691E4F" w:rsidRDefault="00CE05F4" w:rsidP="00CE05F4">
      <w:pPr>
        <w:ind w:left="1440"/>
      </w:pPr>
      <w:r>
        <w:t xml:space="preserve">Clarification: </w:t>
      </w:r>
      <w:r w:rsidR="00691E4F">
        <w:t xml:space="preserve">Some </w:t>
      </w:r>
      <w:r>
        <w:t xml:space="preserve">programs may require a high school credential or equivalency for </w:t>
      </w:r>
      <w:r w:rsidR="00691E4F">
        <w:t>accreditation</w:t>
      </w:r>
      <w:r>
        <w:t>.</w:t>
      </w:r>
      <w:r w:rsidR="00691E4F">
        <w:t xml:space="preserve"> </w:t>
      </w:r>
    </w:p>
    <w:p w14:paraId="644B05FC" w14:textId="77777777" w:rsidR="00691E4F" w:rsidRDefault="00691E4F" w:rsidP="00691E4F">
      <w:pPr>
        <w:pStyle w:val="ListParagraph"/>
        <w:ind w:left="2160"/>
      </w:pPr>
    </w:p>
    <w:p w14:paraId="4134EBF4" w14:textId="36766C4C" w:rsidR="00691E4F" w:rsidRDefault="00691E4F" w:rsidP="00CE05F4">
      <w:pPr>
        <w:pStyle w:val="ListParagraph"/>
        <w:numPr>
          <w:ilvl w:val="0"/>
          <w:numId w:val="2"/>
        </w:numPr>
      </w:pPr>
      <w:r w:rsidRPr="00691E4F">
        <w:t xml:space="preserve">What happens if </w:t>
      </w:r>
      <w:r w:rsidR="00395BAC">
        <w:t xml:space="preserve">a college doesn’t </w:t>
      </w:r>
      <w:r w:rsidRPr="00691E4F">
        <w:t xml:space="preserve">submit the </w:t>
      </w:r>
      <w:r w:rsidR="00395BAC">
        <w:t xml:space="preserve">required </w:t>
      </w:r>
      <w:r w:rsidRPr="00691E4F">
        <w:t>MOU</w:t>
      </w:r>
      <w:r w:rsidR="00395BAC">
        <w:t xml:space="preserve"> for the state process</w:t>
      </w:r>
      <w:r w:rsidRPr="00691E4F">
        <w:t>?</w:t>
      </w:r>
    </w:p>
    <w:p w14:paraId="61BA913E" w14:textId="77777777" w:rsidR="00395BAC" w:rsidRDefault="00395BAC" w:rsidP="00395BAC">
      <w:pPr>
        <w:ind w:left="1440"/>
      </w:pPr>
      <w:r>
        <w:t>Answer: The college</w:t>
      </w:r>
      <w:r w:rsidR="00691E4F">
        <w:t xml:space="preserve"> will not be a</w:t>
      </w:r>
      <w:r>
        <w:t xml:space="preserve">pproved to utilize the state process for that academic year without an MOU on file </w:t>
      </w:r>
    </w:p>
    <w:p w14:paraId="6F4878A2" w14:textId="13027E79" w:rsidR="00691E4F" w:rsidRDefault="00395BAC" w:rsidP="00395BAC">
      <w:pPr>
        <w:ind w:left="1440"/>
      </w:pPr>
      <w:r>
        <w:t xml:space="preserve">Clarification: </w:t>
      </w:r>
      <w:r w:rsidR="00691E4F">
        <w:t xml:space="preserve">If </w:t>
      </w:r>
      <w:r>
        <w:t xml:space="preserve">a specific </w:t>
      </w:r>
      <w:r w:rsidR="00691E4F">
        <w:t>p</w:t>
      </w:r>
      <w:r>
        <w:t>athway</w:t>
      </w:r>
      <w:r w:rsidR="00691E4F">
        <w:t xml:space="preserve"> require</w:t>
      </w:r>
      <w:r>
        <w:t>s</w:t>
      </w:r>
      <w:r w:rsidR="00691E4F">
        <w:t xml:space="preserve"> a high school credential, do not add that to the MOU </w:t>
      </w:r>
      <w:r>
        <w:t>as it cannot be part of the</w:t>
      </w:r>
      <w:r w:rsidR="00691E4F">
        <w:t xml:space="preserve"> ATB plan.</w:t>
      </w:r>
    </w:p>
    <w:p w14:paraId="3BA27018" w14:textId="77777777" w:rsidR="00143754" w:rsidRDefault="00143754" w:rsidP="00143754">
      <w:pPr>
        <w:pStyle w:val="ListParagraph"/>
        <w:ind w:left="2160"/>
      </w:pPr>
    </w:p>
    <w:p w14:paraId="5FF6B482" w14:textId="67A26C59" w:rsidR="00691E4F" w:rsidRDefault="00395BAC" w:rsidP="00395BAC">
      <w:pPr>
        <w:pStyle w:val="ListParagraph"/>
        <w:numPr>
          <w:ilvl w:val="0"/>
          <w:numId w:val="2"/>
        </w:numPr>
      </w:pPr>
      <w:r>
        <w:t>Aren’t t</w:t>
      </w:r>
      <w:r w:rsidR="00143754" w:rsidRPr="00143754">
        <w:t>here special client reporting requirements for the state plan?</w:t>
      </w:r>
    </w:p>
    <w:p w14:paraId="2CEFD5D0" w14:textId="1DF83CDF" w:rsidR="00143754" w:rsidRDefault="00395BAC" w:rsidP="00395BAC">
      <w:pPr>
        <w:pStyle w:val="ListParagraph"/>
        <w:ind w:left="1440"/>
      </w:pPr>
      <w:r>
        <w:t xml:space="preserve">Answer: </w:t>
      </w:r>
      <w:r w:rsidR="00143754">
        <w:t xml:space="preserve">Yes, there are specific requirements </w:t>
      </w:r>
      <w:r>
        <w:t>in</w:t>
      </w:r>
      <w:r w:rsidR="00143754">
        <w:t xml:space="preserve"> client reporting</w:t>
      </w:r>
      <w:r>
        <w:t xml:space="preserve"> required for the ATB State Process only (other ATB options don’t require client reporting)</w:t>
      </w:r>
      <w:r w:rsidR="00143754">
        <w:t xml:space="preserve">. </w:t>
      </w:r>
    </w:p>
    <w:p w14:paraId="56CFB366" w14:textId="3F0354A3" w:rsidR="00485A49" w:rsidRDefault="004C366A" w:rsidP="00E530A0">
      <w:hyperlink r:id="rId7" w:history="1">
        <w:proofErr w:type="spellStart"/>
        <w:r w:rsidR="004B683B" w:rsidRPr="00C65DED">
          <w:rPr>
            <w:rStyle w:val="Hyperlink"/>
          </w:rPr>
          <w:t>Powerpoint</w:t>
        </w:r>
        <w:proofErr w:type="spellEnd"/>
        <w:r w:rsidR="004B683B" w:rsidRPr="00C65DED">
          <w:rPr>
            <w:rStyle w:val="Hyperlink"/>
          </w:rPr>
          <w:t xml:space="preserve">: </w:t>
        </w:r>
        <w:r w:rsidR="00E914DB">
          <w:rPr>
            <w:rStyle w:val="Hyperlink"/>
          </w:rPr>
          <w:t>Spring</w:t>
        </w:r>
        <w:r w:rsidR="004B683B" w:rsidRPr="00C65DED">
          <w:rPr>
            <w:rStyle w:val="Hyperlink"/>
          </w:rPr>
          <w:t xml:space="preserve"> 2021 ATB State Option Meeting</w:t>
        </w:r>
      </w:hyperlink>
    </w:p>
    <w:sectPr w:rsidR="0048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0514"/>
    <w:multiLevelType w:val="hybridMultilevel"/>
    <w:tmpl w:val="04C8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870FA"/>
    <w:multiLevelType w:val="hybridMultilevel"/>
    <w:tmpl w:val="BE44B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3F67486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F6"/>
    <w:rsid w:val="00143754"/>
    <w:rsid w:val="00395BAC"/>
    <w:rsid w:val="003F00B6"/>
    <w:rsid w:val="00485A49"/>
    <w:rsid w:val="004B683B"/>
    <w:rsid w:val="004C366A"/>
    <w:rsid w:val="004F56A5"/>
    <w:rsid w:val="005226F6"/>
    <w:rsid w:val="006651C8"/>
    <w:rsid w:val="00691E4F"/>
    <w:rsid w:val="006F6CC3"/>
    <w:rsid w:val="00C31A80"/>
    <w:rsid w:val="00C37228"/>
    <w:rsid w:val="00C65DED"/>
    <w:rsid w:val="00CE05F4"/>
    <w:rsid w:val="00E530A0"/>
    <w:rsid w:val="00E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F219"/>
  <w15:chartTrackingRefBased/>
  <w15:docId w15:val="{BD171E20-ABB2-4079-8A5E-44CDDA73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8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lyssa.layton\Downloads\Spring%202021%20ATB%20State%20Option%20Meeting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14E0.4BBF58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Layton, Alyssa</dc:creator>
  <cp:keywords/>
  <dc:description/>
  <cp:lastModifiedBy>Layton, Alyssa</cp:lastModifiedBy>
  <cp:revision>2</cp:revision>
  <dcterms:created xsi:type="dcterms:W3CDTF">2021-08-26T16:37:00Z</dcterms:created>
  <dcterms:modified xsi:type="dcterms:W3CDTF">2021-08-26T16:37:00Z</dcterms:modified>
</cp:coreProperties>
</file>