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pPr>
        <w:pStyle w:val="Heading2"/>
      </w:pPr>
      <w:r w:rsidRPr="005527EE">
        <w:t>WTCS Repository</w:t>
      </w:r>
    </w:p>
    <w:p w:rsidR="00D9484A" w:rsidRPr="005527EE">
      <w:pPr>
        <w:pStyle w:val="Title"/>
      </w:pPr>
      <w:r w:rsidRPr="005527EE">
        <w:t>10-809-188  Developmental Psychology</w:t>
      </w:r>
    </w:p>
    <w:p w:rsidR="00D9484A" w:rsidRPr="005527EE">
      <w:pPr>
        <w:pStyle w:val="Heading1"/>
      </w:pPr>
      <w:r w:rsidRPr="005527EE">
        <w:t>Course Outcome Summary</w:t>
      </w:r>
    </w:p>
    <w:p w:rsidR="00D9484A" w:rsidRPr="005527EE">
      <w:pPr>
        <w:pStyle w:val="Heading3"/>
      </w:pPr>
      <w:r w:rsidRPr="005527EE">
        <w:t>Course Information</w:t>
      </w:r>
    </w:p>
    <w:tbl>
      <w:tblPr>
        <w:tblCellMar>
          <w:left w:w="108" w:type="dxa"/>
          <w:right w:w="108" w:type="dxa"/>
        </w:tblCellMar>
      </w:tblPr>
      <w:tblGrid>
        <w:gridCol w:w="500"/>
        <w:gridCol w:w="1600"/>
        <w:gridCol w:w="9000"/>
      </w:tblGrid>
      <w:tr>
        <w:tblPrEx>
          <w:tblCellMar>
            <w:left w:w="108" w:type="dxa"/>
            <w:right w:w="108" w:type="dxa"/>
          </w:tblCellMar>
        </w:tblPrEx>
        <w:tc>
          <w:tcPr>
            <w:tcW w:w="500" w:type="dxa"/>
          </w:tcPr>
          <w:p w:rsidR="00D9484A" w:rsidRPr="005527EE"/>
        </w:tc>
        <w:tc>
          <w:tcPr>
            <w:tcW w:w="1600" w:type="dxa"/>
          </w:tcPr>
          <w:p w:rsidR="00D9484A" w:rsidRPr="005527EE">
            <w:pPr>
              <w:pStyle w:val="Heading4"/>
            </w:pPr>
            <w:r w:rsidRPr="005527EE">
              <w:t>Description</w:t>
            </w:r>
          </w:p>
        </w:tc>
        <w:tc>
          <w:tcPr>
            <w:tcW w:w="9000" w:type="dxa"/>
          </w:tcPr>
          <w:p w:rsidR="00D9484A" w:rsidRPr="005527EE">
            <w:r>
              <w:t>Developmental Psychology is the study of human development throughout the lifespan. This course explores developmental theory and research with an emphasis on the interactive nature of the biological, cognitive, and psychosocial changes that affect the individual from conception to death. Application activities and critical thinking skills will enable students to gain an increased knowledge and understanding of themselves and others.</w:t>
            </w:r>
          </w:p>
        </w:tc>
      </w:tr>
      <w:tr>
        <w:tblPrEx>
          <w:tblBorders>
            <w:top w:val="nil"/>
            <w:left w:val="nil"/>
            <w:bottom w:val="nil"/>
            <w:right w:val="nil"/>
            <w:insideH w:val="nil"/>
            <w:insideV w:val="nil"/>
          </w:tblBorders>
          <w:tblLayout w:type="fixed"/>
          <w:tblCellMar>
            <w:left w:w="108" w:type="dxa"/>
            <w:right w:w="108" w:type="dxa"/>
          </w:tblCellMar>
        </w:tblPrEx>
        <w:tc>
          <w:tcPr>
            <w:tcW w:w="5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3.00</w:t>
            </w:r>
          </w:p>
        </w:tc>
      </w:tr>
    </w:tbl>
    <w:p w:rsidR="00D9484A" w:rsidRPr="005527EE">
      <w:pPr>
        <w:pStyle w:val="Heading7"/>
      </w:pPr>
      <w:r w:rsidRPr="005527EE">
        <w:t>Target Population</w:t>
      </w:r>
    </w:p>
    <w:p w:rsidR="00D9484A" w:rsidRPr="005527EE">
      <w:r>
        <w:t>This course is a general studies course designed, in particular, to meet learner needs for healthcare and child care programs.</w:t>
      </w:r>
    </w:p>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500"/>
        <w:gridCol w:w="10400"/>
      </w:tblGrid>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w:t>
            </w:r>
          </w:p>
        </w:tc>
        <w:tc>
          <w:tcPr>
            <w:tcW w:w="10400" w:type="dxa"/>
            <w:tcBorders>
              <w:top w:val="nil"/>
              <w:left w:val="nil"/>
              <w:bottom w:val="nil"/>
              <w:right w:val="nil"/>
            </w:tcBorders>
          </w:tcPr>
          <w:p w:rsidR="00D9484A" w:rsidRPr="005527EE">
            <w:pPr>
              <w:pStyle w:val="Heading6"/>
            </w:pPr>
            <w:r w:rsidRPr="005527EE">
              <w:t>Examine current research as relevant to lifespan development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evaluates current research</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apply research to issues pertinent to development</w:t>
            </w:r>
          </w:p>
          <w:p w:rsidR="00D9484A" w:rsidRPr="005527EE">
            <w:pPr>
              <w:pStyle w:val="ListParagraph"/>
            </w:pPr>
            <w:r w:rsidRPr="005527EE">
              <w:t xml:space="preserve"> evaluate the influence of culture on research</w:t>
            </w:r>
          </w:p>
          <w:p w:rsidR="00D9484A" w:rsidRPr="005527EE">
            <w:pPr>
              <w:pStyle w:val="ListParagraph"/>
            </w:pPr>
            <w:r w:rsidRPr="005527EE">
              <w:t xml:space="preserve"> compare research designs within the context of development</w:t>
            </w:r>
          </w:p>
          <w:p w:rsidR="00D9484A" w:rsidRPr="005527EE">
            <w:pPr>
              <w:pStyle w:val="ListParagraph"/>
            </w:pPr>
            <w:r w:rsidRPr="005527EE">
              <w:t xml:space="preserve"> apply current research in developmental psychology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2</w:t>
            </w:r>
          </w:p>
        </w:tc>
        <w:tc>
          <w:tcPr>
            <w:tcW w:w="10400" w:type="dxa"/>
            <w:tcBorders>
              <w:top w:val="nil"/>
              <w:left w:val="nil"/>
              <w:bottom w:val="nil"/>
              <w:right w:val="nil"/>
            </w:tcBorders>
          </w:tcPr>
          <w:p w:rsidR="00D9484A" w:rsidRPr="005527EE">
            <w:pPr>
              <w:pStyle w:val="Heading6"/>
            </w:pPr>
            <w:r w:rsidRPr="005527EE">
              <w:t>Analyze key issues that influence developmental perspectives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current developmental perspectives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discuss nature/nurture issues</w:t>
            </w:r>
          </w:p>
          <w:p w:rsidR="00D9484A" w:rsidRPr="005527EE">
            <w:pPr>
              <w:pStyle w:val="ListParagraph"/>
            </w:pPr>
            <w:r w:rsidRPr="005527EE">
              <w:t xml:space="preserve"> compare continuity versus discontinuity across the lifespan</w:t>
            </w:r>
          </w:p>
          <w:p w:rsidR="00D9484A" w:rsidRPr="005527EE">
            <w:pPr>
              <w:pStyle w:val="ListParagraph"/>
            </w:pPr>
            <w:r w:rsidRPr="005527EE">
              <w:t xml:space="preserve"> identify normative versus exceptional development</w:t>
            </w:r>
          </w:p>
          <w:p w:rsidR="00D9484A" w:rsidRPr="005527EE">
            <w:pPr>
              <w:pStyle w:val="ListParagraph"/>
            </w:pPr>
            <w:r w:rsidRPr="005527EE">
              <w:t xml:space="preserve"> examine critical time periods and life events that impact development</w:t>
            </w:r>
          </w:p>
          <w:p w:rsidR="00D9484A" w:rsidRPr="005527EE">
            <w:pPr>
              <w:pStyle w:val="ListParagraph"/>
            </w:pPr>
            <w:r w:rsidRPr="005527EE">
              <w:t xml:space="preserve"> apply key issues of developmental psychology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3</w:t>
            </w:r>
          </w:p>
        </w:tc>
        <w:tc>
          <w:tcPr>
            <w:tcW w:w="10400" w:type="dxa"/>
            <w:tcBorders>
              <w:top w:val="nil"/>
              <w:left w:val="nil"/>
              <w:bottom w:val="nil"/>
              <w:right w:val="nil"/>
            </w:tcBorders>
          </w:tcPr>
          <w:p w:rsidR="00D9484A" w:rsidRPr="005527EE">
            <w:pPr>
              <w:pStyle w:val="Heading6"/>
            </w:pPr>
            <w:r w:rsidRPr="005527EE">
              <w:t>Compare the various theoretical frameworks as they apply to development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developmental theoretical frameworks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apply the psychodynamic theoretical framework to development</w:t>
            </w:r>
          </w:p>
          <w:p w:rsidR="00D9484A" w:rsidRPr="005527EE">
            <w:pPr>
              <w:pStyle w:val="ListParagraph"/>
            </w:pPr>
            <w:r w:rsidRPr="005527EE">
              <w:t xml:space="preserve">  apply the cognitive theoretical framework to development</w:t>
            </w:r>
          </w:p>
          <w:p w:rsidR="00D9484A" w:rsidRPr="005527EE">
            <w:pPr>
              <w:pStyle w:val="ListParagraph"/>
            </w:pPr>
            <w:r w:rsidRPr="005527EE">
              <w:t xml:space="preserve">  apply the behavioral theoretical framework to development</w:t>
            </w:r>
          </w:p>
          <w:p w:rsidR="00D9484A" w:rsidRPr="005527EE">
            <w:pPr>
              <w:pStyle w:val="ListParagraph"/>
            </w:pPr>
            <w:r w:rsidRPr="005527EE">
              <w:t xml:space="preserve">  apply the contextual theoretical framework to development</w:t>
            </w:r>
          </w:p>
          <w:p w:rsidR="00D9484A" w:rsidRPr="005527EE">
            <w:pPr>
              <w:pStyle w:val="ListParagraph"/>
            </w:pPr>
            <w:r w:rsidRPr="005527EE">
              <w:t xml:space="preserve">  apply theories of developmental psychology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4</w:t>
            </w:r>
          </w:p>
        </w:tc>
        <w:tc>
          <w:tcPr>
            <w:tcW w:w="10400" w:type="dxa"/>
            <w:tcBorders>
              <w:top w:val="nil"/>
              <w:left w:val="nil"/>
              <w:bottom w:val="nil"/>
              <w:right w:val="nil"/>
            </w:tcBorders>
          </w:tcPr>
          <w:p w:rsidR="00D9484A" w:rsidRPr="005527EE">
            <w:pPr>
              <w:pStyle w:val="Heading6"/>
            </w:pPr>
            <w:r w:rsidRPr="005527EE">
              <w:t>Evaluate the integration of genetics and environmental influences on development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genetic and environmental influences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recognize the impact of genetics and environment on pre-conception</w:t>
            </w:r>
          </w:p>
          <w:p w:rsidR="00D9484A" w:rsidRPr="005527EE">
            <w:pPr>
              <w:pStyle w:val="ListParagraph"/>
            </w:pPr>
            <w:r w:rsidRPr="005527EE">
              <w:t xml:space="preserve">  recognize the impact of genetics and environment on prenatal period</w:t>
            </w:r>
          </w:p>
          <w:p w:rsidR="00D9484A" w:rsidRPr="005527EE">
            <w:pPr>
              <w:pStyle w:val="ListParagraph"/>
            </w:pPr>
            <w:r w:rsidRPr="005527EE">
              <w:t xml:space="preserve">  recognize the impact of genetics and environment on early childhood</w:t>
            </w:r>
          </w:p>
          <w:p w:rsidR="00D9484A" w:rsidRPr="005527EE">
            <w:pPr>
              <w:pStyle w:val="ListParagraph"/>
            </w:pPr>
            <w:r w:rsidRPr="005527EE">
              <w:t xml:space="preserve">  recognize the impact of genetics and environment on middle childhood</w:t>
            </w:r>
          </w:p>
          <w:p w:rsidR="00D9484A" w:rsidRPr="005527EE">
            <w:pPr>
              <w:pStyle w:val="ListParagraph"/>
            </w:pPr>
            <w:r w:rsidRPr="005527EE">
              <w:t xml:space="preserve">  recognize the impact of genetics and environment on adolescence</w:t>
            </w:r>
          </w:p>
          <w:p w:rsidR="00D9484A" w:rsidRPr="005527EE">
            <w:pPr>
              <w:pStyle w:val="ListParagraph"/>
            </w:pPr>
            <w:r w:rsidRPr="005527EE">
              <w:t xml:space="preserve">  recognize the impact of genetics and environment on adulthood</w:t>
            </w:r>
          </w:p>
          <w:p w:rsidR="00D9484A" w:rsidRPr="005527EE">
            <w:pPr>
              <w:pStyle w:val="ListParagraph"/>
            </w:pPr>
            <w:r w:rsidRPr="005527EE">
              <w:t xml:space="preserve">  apply theories/knowledge base of genetic and environmental influences on developmental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5</w:t>
            </w:r>
          </w:p>
        </w:tc>
        <w:tc>
          <w:tcPr>
            <w:tcW w:w="10400" w:type="dxa"/>
            <w:tcBorders>
              <w:top w:val="nil"/>
              <w:left w:val="nil"/>
              <w:bottom w:val="nil"/>
              <w:right w:val="nil"/>
            </w:tcBorders>
          </w:tcPr>
          <w:p w:rsidR="00D9484A" w:rsidRPr="005527EE">
            <w:pPr>
              <w:pStyle w:val="Heading6"/>
            </w:pPr>
            <w:r w:rsidRPr="005527EE">
              <w:t>Analyze developmental issues related to physical/biological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physical/biological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identify major life changes/tasks throughout the lifespan</w:t>
            </w:r>
          </w:p>
          <w:p w:rsidR="00D9484A" w:rsidRPr="005527EE">
            <w:pPr>
              <w:pStyle w:val="ListParagraph"/>
            </w:pPr>
            <w:r w:rsidRPr="005527EE">
              <w:t xml:space="preserve"> describe the germinal, embryonic and fetal periods of development</w:t>
            </w:r>
          </w:p>
          <w:p w:rsidR="00D9484A" w:rsidRPr="005527EE">
            <w:pPr>
              <w:pStyle w:val="ListParagraph"/>
            </w:pPr>
            <w:r w:rsidRPr="005527EE">
              <w:t xml:space="preserve"> describe the predictable biological changes in infancy, childhood, adolescence, adulthood</w:t>
            </w:r>
          </w:p>
          <w:p w:rsidR="00D9484A" w:rsidRPr="005527EE">
            <w:pPr>
              <w:pStyle w:val="ListParagraph"/>
            </w:pPr>
            <w:r w:rsidRPr="005527EE">
              <w:t>apply knowledge base of physical/biological changes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6</w:t>
            </w:r>
          </w:p>
        </w:tc>
        <w:tc>
          <w:tcPr>
            <w:tcW w:w="10400" w:type="dxa"/>
            <w:tcBorders>
              <w:top w:val="nil"/>
              <w:left w:val="nil"/>
              <w:bottom w:val="nil"/>
              <w:right w:val="nil"/>
            </w:tcBorders>
          </w:tcPr>
          <w:p w:rsidR="00D9484A" w:rsidRPr="005527EE">
            <w:pPr>
              <w:pStyle w:val="Heading6"/>
            </w:pPr>
            <w:r w:rsidRPr="005527EE">
              <w:t>Analyze developmental issues related to cognitive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cognitive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identify major life changes/tasks throughout the lifespan</w:t>
            </w:r>
          </w:p>
          <w:p w:rsidR="00D9484A" w:rsidRPr="005527EE">
            <w:pPr>
              <w:pStyle w:val="ListParagraph"/>
            </w:pPr>
            <w:r w:rsidRPr="005527EE">
              <w:t xml:space="preserve"> describe the predictable cognitive changes in infancy, childhood, adolescence, adulthood</w:t>
            </w:r>
          </w:p>
          <w:p w:rsidR="00D9484A" w:rsidRPr="005527EE">
            <w:pPr>
              <w:pStyle w:val="ListParagraph"/>
            </w:pPr>
            <w:r w:rsidRPr="005527EE">
              <w:t xml:space="preserve"> describe the cognitive theories of Piaget, Vygotsky, Information Processing, Gardner and Sternberg</w:t>
            </w:r>
          </w:p>
          <w:p w:rsidR="00D9484A" w:rsidRPr="005527EE">
            <w:pPr>
              <w:pStyle w:val="ListParagraph"/>
            </w:pPr>
            <w:r w:rsidRPr="005527EE">
              <w:t xml:space="preserve"> compare the major cognitive theoretical perspectives to more recent biological brain development research</w:t>
            </w:r>
          </w:p>
          <w:p w:rsidR="00D9484A" w:rsidRPr="005527EE">
            <w:pPr>
              <w:pStyle w:val="ListParagraph"/>
            </w:pPr>
            <w:r w:rsidRPr="005527EE">
              <w:t xml:space="preserve"> apply theories/knowledge base of cognitive changes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7</w:t>
            </w:r>
          </w:p>
        </w:tc>
        <w:tc>
          <w:tcPr>
            <w:tcW w:w="10400" w:type="dxa"/>
            <w:tcBorders>
              <w:top w:val="nil"/>
              <w:left w:val="nil"/>
              <w:bottom w:val="nil"/>
              <w:right w:val="nil"/>
            </w:tcBorders>
          </w:tcPr>
          <w:p w:rsidR="00D9484A" w:rsidRPr="005527EE">
            <w:pPr>
              <w:pStyle w:val="Heading6"/>
            </w:pPr>
            <w:r w:rsidRPr="005527EE">
              <w:t>Analyze developmental issues related to psychological/emotional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psychological/emotional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identify major life changes/tasks throughout the lifespan</w:t>
            </w:r>
          </w:p>
          <w:p w:rsidR="00D9484A" w:rsidRPr="005527EE">
            <w:pPr>
              <w:pStyle w:val="ListParagraph"/>
            </w:pPr>
            <w:r w:rsidRPr="005527EE">
              <w:t xml:space="preserve"> describe the predictable psychological changes in infancy, childhood, adolescence, adulthood</w:t>
            </w:r>
          </w:p>
          <w:p w:rsidR="00D9484A" w:rsidRPr="005527EE">
            <w:pPr>
              <w:pStyle w:val="ListParagraph"/>
            </w:pPr>
            <w:r w:rsidRPr="005527EE">
              <w:t xml:space="preserve"> describe the psychological theories of Freud, Erikson and Levinson</w:t>
            </w:r>
          </w:p>
          <w:p w:rsidR="00D9484A" w:rsidRPr="005527EE">
            <w:pPr>
              <w:pStyle w:val="ListParagraph"/>
            </w:pPr>
            <w:r w:rsidRPr="005527EE">
              <w:t>identify exceptional versus normal psychological development</w:t>
            </w:r>
          </w:p>
          <w:p w:rsidR="00D9484A" w:rsidRPr="005527EE">
            <w:pPr>
              <w:pStyle w:val="ListParagraph"/>
            </w:pPr>
            <w:r w:rsidRPr="005527EE">
              <w:t xml:space="preserve"> apply theories/knowledge base of social influences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8</w:t>
            </w:r>
          </w:p>
        </w:tc>
        <w:tc>
          <w:tcPr>
            <w:tcW w:w="10400" w:type="dxa"/>
            <w:tcBorders>
              <w:top w:val="nil"/>
              <w:left w:val="nil"/>
              <w:bottom w:val="nil"/>
              <w:right w:val="nil"/>
            </w:tcBorders>
          </w:tcPr>
          <w:p w:rsidR="00D9484A" w:rsidRPr="005527EE">
            <w:pPr>
              <w:pStyle w:val="Heading6"/>
            </w:pPr>
            <w:r w:rsidRPr="005527EE">
              <w:t>Analyze developmental issues related to social changes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response that identifies social influences across the lifespan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 xml:space="preserve"> identify major life changes/tasks throughout the lifespan</w:t>
            </w:r>
          </w:p>
          <w:p w:rsidR="00D9484A" w:rsidRPr="005527EE">
            <w:pPr>
              <w:pStyle w:val="ListParagraph"/>
            </w:pPr>
            <w:r w:rsidRPr="005527EE">
              <w:t xml:space="preserve"> describe the predictable social changes in infancy, childhood, adolescence, adulthood</w:t>
            </w:r>
          </w:p>
          <w:p w:rsidR="00D9484A" w:rsidRPr="005527EE">
            <w:pPr>
              <w:pStyle w:val="ListParagraph"/>
            </w:pPr>
            <w:r w:rsidRPr="005527EE">
              <w:t xml:space="preserve"> describe historical/contextual influences on human development</w:t>
            </w:r>
          </w:p>
          <w:p w:rsidR="00D9484A" w:rsidRPr="005527EE">
            <w:pPr>
              <w:pStyle w:val="ListParagraph"/>
            </w:pPr>
            <w:r w:rsidRPr="005527EE">
              <w:t xml:space="preserve"> identify the impact of culture on development</w:t>
            </w:r>
          </w:p>
          <w:p w:rsidR="00D9484A" w:rsidRPr="005527EE">
            <w:pPr>
              <w:pStyle w:val="ListParagraph"/>
            </w:pPr>
            <w:r w:rsidRPr="005527EE">
              <w:t xml:space="preserve"> apply theories/knowledge base of social influences to one's personal and professional life</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9</w:t>
            </w:r>
          </w:p>
        </w:tc>
        <w:tc>
          <w:tcPr>
            <w:tcW w:w="10400" w:type="dxa"/>
            <w:tcBorders>
              <w:top w:val="nil"/>
              <w:left w:val="nil"/>
              <w:bottom w:val="nil"/>
              <w:right w:val="nil"/>
            </w:tcBorders>
          </w:tcPr>
          <w:p w:rsidR="00D9484A" w:rsidRPr="005527EE">
            <w:pPr>
              <w:pStyle w:val="Heading6"/>
            </w:pPr>
            <w:r w:rsidRPr="005527EE">
              <w:t>Examine issues surrounding death and dying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 written or oral examination of issues surrounding death and dying</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Performance will be satisfactory when you:</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summarize the changes in perspective on death and dying across the lifespan</w:t>
            </w:r>
          </w:p>
          <w:p w:rsidR="00D9484A" w:rsidRPr="005527EE">
            <w:pPr>
              <w:pStyle w:val="ListParagraph"/>
            </w:pPr>
            <w:r w:rsidRPr="005527EE">
              <w:t>summarize bereavement that pertain to different life stages</w:t>
            </w:r>
          </w:p>
          <w:p w:rsidR="00D9484A" w:rsidRPr="005527EE">
            <w:pPr>
              <w:pStyle w:val="ListParagraph"/>
            </w:pPr>
            <w:r w:rsidRPr="005527EE">
              <w:t>differentiate normal from abnormal grief reactions</w:t>
            </w:r>
          </w:p>
          <w:p w:rsidR="00D9484A" w:rsidRPr="005527EE">
            <w:pPr>
              <w:pStyle w:val="ListParagraph"/>
            </w:pPr>
            <w:r w:rsidRPr="005527EE">
              <w:t>identify sociocultural and spiritual influences on death and dying issues</w:t>
            </w:r>
          </w:p>
          <w:p w:rsidR="00D9484A" w:rsidRPr="005527EE">
            <w:pPr>
              <w:pStyle w:val="ListParagraph"/>
            </w:pPr>
            <w:r w:rsidRPr="005527EE">
              <w:t>apply theories/knowledge base of issues surrounding death and dying to one's personal and professional life</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August 19, 2014 10:00 AM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