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A1AE" w14:textId="1DBD29A5" w:rsidR="009F6FDD" w:rsidRPr="00651FAF" w:rsidRDefault="009F6FDD" w:rsidP="00B54A51">
      <w:pPr>
        <w:pStyle w:val="Heading1"/>
        <w:spacing w:after="240"/>
        <w:rPr>
          <w:rFonts w:asciiTheme="minorHAnsi" w:hAnsiTheme="minorHAnsi" w:cstheme="minorBidi"/>
        </w:rPr>
      </w:pPr>
      <w:r w:rsidRPr="0CAA3786">
        <w:rPr>
          <w:rFonts w:asciiTheme="minorHAnsi" w:hAnsiTheme="minorHAnsi" w:cstheme="minorBidi"/>
        </w:rPr>
        <w:t>WTCS Grant Application Rubric</w:t>
      </w:r>
      <w:r>
        <w:br/>
      </w:r>
      <w:r w:rsidRPr="0CAA3786">
        <w:rPr>
          <w:rFonts w:asciiTheme="minorHAnsi" w:hAnsiTheme="minorHAnsi" w:cstheme="minorBidi"/>
        </w:rPr>
        <w:t>(</w:t>
      </w:r>
      <w:r w:rsidR="00547E5A" w:rsidRPr="0CAA3786">
        <w:rPr>
          <w:rFonts w:asciiTheme="minorHAnsi" w:hAnsiTheme="minorHAnsi" w:cstheme="minorBidi"/>
        </w:rPr>
        <w:t>FY 2</w:t>
      </w:r>
      <w:r w:rsidR="00093C19">
        <w:rPr>
          <w:rFonts w:asciiTheme="minorHAnsi" w:hAnsiTheme="minorHAnsi" w:cstheme="minorBidi"/>
        </w:rPr>
        <w:t>6</w:t>
      </w:r>
      <w:r w:rsidR="00547E5A" w:rsidRPr="0CAA3786">
        <w:rPr>
          <w:rFonts w:asciiTheme="minorHAnsi" w:hAnsiTheme="minorHAnsi" w:cstheme="minorBidi"/>
        </w:rPr>
        <w:t>-2</w:t>
      </w:r>
      <w:r w:rsidR="00093C19">
        <w:rPr>
          <w:rFonts w:asciiTheme="minorHAnsi" w:hAnsiTheme="minorHAnsi" w:cstheme="minorBidi"/>
        </w:rPr>
        <w:t>7</w:t>
      </w:r>
      <w:r w:rsidR="00547E5A" w:rsidRPr="0CAA3786">
        <w:rPr>
          <w:rFonts w:asciiTheme="minorHAnsi" w:hAnsiTheme="minorHAnsi" w:cstheme="minorBidi"/>
        </w:rPr>
        <w:t xml:space="preserve"> </w:t>
      </w:r>
      <w:r w:rsidR="00B310AC" w:rsidRPr="0CAA3786">
        <w:rPr>
          <w:rFonts w:asciiTheme="minorHAnsi" w:hAnsiTheme="minorHAnsi" w:cstheme="minorBidi"/>
        </w:rPr>
        <w:t>Completion</w:t>
      </w:r>
      <w:r w:rsidRPr="0CAA3786">
        <w:rPr>
          <w:rFonts w:asciiTheme="minorHAnsi" w:hAnsiTheme="minorHAnsi" w:cstheme="minorBidi"/>
        </w:rPr>
        <w:t>)</w:t>
      </w:r>
    </w:p>
    <w:p w14:paraId="243E3291" w14:textId="3C9DB216" w:rsidR="005842F4" w:rsidRDefault="005842F4" w:rsidP="00321D3F">
      <w:pPr>
        <w:pStyle w:val="Heading2"/>
      </w:pPr>
      <w:r w:rsidRPr="00321D3F">
        <w:t>Compliance</w:t>
      </w:r>
      <w:r>
        <w:t xml:space="preserve"> Requirements</w:t>
      </w:r>
    </w:p>
    <w:p w14:paraId="1C667BA7" w14:textId="75CF13F9" w:rsidR="00C03104" w:rsidRPr="00651FAF" w:rsidRDefault="00C03104" w:rsidP="00B310AC">
      <w:pPr>
        <w:spacing w:before="120"/>
        <w:rPr>
          <w:rFonts w:asciiTheme="minorHAnsi" w:hAnsiTheme="minorHAnsi" w:cstheme="minorHAnsi"/>
          <w:b/>
          <w:bCs/>
          <w:i/>
          <w:iCs/>
        </w:rPr>
      </w:pPr>
      <w:r w:rsidRPr="00651FAF">
        <w:rPr>
          <w:rFonts w:asciiTheme="minorHAnsi" w:hAnsiTheme="minorHAnsi" w:cstheme="minorHAnsi"/>
          <w:b/>
          <w:bCs/>
          <w:i/>
          <w:iCs/>
        </w:rPr>
        <w:t xml:space="preserve">The following application components must be present </w:t>
      </w:r>
      <w:r w:rsidR="0032393C" w:rsidRPr="00651FAF">
        <w:rPr>
          <w:rFonts w:asciiTheme="minorHAnsi" w:hAnsiTheme="minorHAnsi" w:cstheme="minorHAnsi"/>
          <w:b/>
          <w:bCs/>
          <w:i/>
          <w:iCs/>
        </w:rPr>
        <w:t>for</w:t>
      </w:r>
      <w:r w:rsidRPr="00651FAF">
        <w:rPr>
          <w:rFonts w:asciiTheme="minorHAnsi" w:hAnsiTheme="minorHAnsi" w:cstheme="minorHAnsi"/>
          <w:b/>
          <w:bCs/>
          <w:i/>
          <w:iCs/>
        </w:rPr>
        <w:t xml:space="preserve"> the application to be considered complete and ready for review.  Applications that are </w:t>
      </w:r>
      <w:proofErr w:type="gramStart"/>
      <w:r w:rsidRPr="00651FAF">
        <w:rPr>
          <w:rFonts w:asciiTheme="minorHAnsi" w:hAnsiTheme="minorHAnsi" w:cstheme="minorHAnsi"/>
          <w:b/>
          <w:bCs/>
          <w:i/>
          <w:iCs/>
        </w:rPr>
        <w:t>missing</w:t>
      </w:r>
      <w:proofErr w:type="gramEnd"/>
      <w:r w:rsidRPr="00651FAF">
        <w:rPr>
          <w:rFonts w:asciiTheme="minorHAnsi" w:hAnsiTheme="minorHAnsi" w:cstheme="minorHAnsi"/>
          <w:b/>
          <w:bCs/>
          <w:i/>
          <w:iCs/>
        </w:rPr>
        <w:t xml:space="preserve"> the required components noted below will not be considered for funding.</w:t>
      </w:r>
    </w:p>
    <w:p w14:paraId="151033BB" w14:textId="42A7526C" w:rsidR="00810888" w:rsidRPr="00AA3E66" w:rsidRDefault="00810888" w:rsidP="00AA3E66">
      <w:pPr>
        <w:pStyle w:val="ListParagraph"/>
        <w:numPr>
          <w:ilvl w:val="0"/>
          <w:numId w:val="5"/>
        </w:numPr>
        <w:rPr>
          <w:rFonts w:cstheme="minorHAnsi"/>
        </w:rPr>
      </w:pPr>
      <w:r w:rsidRPr="00AA3E66">
        <w:rPr>
          <w:rFonts w:eastAsia="Times New Roman" w:cstheme="minorHAnsi"/>
          <w:sz w:val="24"/>
        </w:rPr>
        <w:t>Applications submitted</w:t>
      </w:r>
      <w:r w:rsidRPr="00810888">
        <w:rPr>
          <w:rFonts w:eastAsia="Times New Roman" w:cstheme="minorHAnsi"/>
          <w:sz w:val="24"/>
        </w:rPr>
        <w:t xml:space="preserve"> in draft format including but not limited to track changes and comments will not be considered.</w:t>
      </w:r>
    </w:p>
    <w:p w14:paraId="1CBD0BDA" w14:textId="4A6E3296" w:rsidR="005842F4" w:rsidRDefault="005842F4" w:rsidP="00321D3F">
      <w:pPr>
        <w:pStyle w:val="Heading2"/>
        <w:spacing w:before="240"/>
      </w:pPr>
      <w:r>
        <w:t>Scoring</w:t>
      </w:r>
    </w:p>
    <w:p w14:paraId="33A87456" w14:textId="77128674" w:rsidR="00C03104" w:rsidRPr="00651FAF" w:rsidRDefault="00C03104" w:rsidP="00B310AC">
      <w:pPr>
        <w:spacing w:before="120"/>
        <w:rPr>
          <w:rFonts w:asciiTheme="minorHAnsi" w:hAnsiTheme="minorHAnsi" w:cstheme="minorHAnsi"/>
          <w:b/>
          <w:bCs/>
        </w:rPr>
      </w:pPr>
      <w:r w:rsidRPr="00651FAF">
        <w:rPr>
          <w:rFonts w:asciiTheme="minorHAnsi" w:hAnsiTheme="minorHAnsi" w:cstheme="minorHAnsi"/>
          <w:b/>
          <w:bCs/>
        </w:rPr>
        <w:t>0 - Criteria not addressed</w:t>
      </w:r>
    </w:p>
    <w:p w14:paraId="6083E4C0" w14:textId="77777777" w:rsidR="00C03104" w:rsidRPr="00651FAF" w:rsidRDefault="00C03104" w:rsidP="00C03104">
      <w:pPr>
        <w:rPr>
          <w:rFonts w:asciiTheme="minorHAnsi" w:hAnsiTheme="minorHAnsi" w:cstheme="minorHAnsi"/>
          <w:b/>
          <w:bCs/>
        </w:rPr>
      </w:pPr>
      <w:r w:rsidRPr="00651FAF">
        <w:rPr>
          <w:rFonts w:asciiTheme="minorHAnsi" w:hAnsiTheme="minorHAnsi" w:cstheme="minorHAnsi"/>
          <w:b/>
          <w:bCs/>
        </w:rPr>
        <w:t>1 - Criteria addressed, but lacking key components</w:t>
      </w:r>
    </w:p>
    <w:p w14:paraId="3EEB8DF7" w14:textId="77777777" w:rsidR="00C03104" w:rsidRPr="00651FAF" w:rsidRDefault="00C03104" w:rsidP="00C03104">
      <w:pPr>
        <w:rPr>
          <w:rFonts w:asciiTheme="minorHAnsi" w:hAnsiTheme="minorHAnsi" w:cstheme="minorHAnsi"/>
          <w:b/>
          <w:bCs/>
        </w:rPr>
      </w:pPr>
      <w:r w:rsidRPr="00651FAF">
        <w:rPr>
          <w:rFonts w:asciiTheme="minorHAnsi" w:hAnsiTheme="minorHAnsi" w:cstheme="minorHAnsi"/>
          <w:b/>
          <w:bCs/>
        </w:rPr>
        <w:t>2 - Criteria addressed, but not clearly connected</w:t>
      </w:r>
    </w:p>
    <w:p w14:paraId="6DB20C01" w14:textId="77777777" w:rsidR="00C03104" w:rsidRPr="00651FAF" w:rsidRDefault="00C03104" w:rsidP="00C03104">
      <w:pPr>
        <w:rPr>
          <w:rFonts w:asciiTheme="minorHAnsi" w:hAnsiTheme="minorHAnsi" w:cstheme="minorHAnsi"/>
          <w:b/>
          <w:bCs/>
        </w:rPr>
      </w:pPr>
      <w:r w:rsidRPr="00651FAF">
        <w:rPr>
          <w:rFonts w:asciiTheme="minorHAnsi" w:hAnsiTheme="minorHAnsi" w:cstheme="minorHAnsi"/>
          <w:b/>
          <w:bCs/>
        </w:rPr>
        <w:t>3 - Criteria addressed, but one or two questions remain</w:t>
      </w:r>
    </w:p>
    <w:p w14:paraId="628362F2" w14:textId="77777777" w:rsidR="00C03104" w:rsidRPr="00651FAF" w:rsidRDefault="00C03104" w:rsidP="00B310AC">
      <w:pPr>
        <w:spacing w:after="240"/>
        <w:rPr>
          <w:rFonts w:asciiTheme="minorHAnsi" w:hAnsiTheme="minorHAnsi" w:cstheme="minorHAnsi"/>
          <w:b/>
          <w:bCs/>
        </w:rPr>
      </w:pPr>
      <w:r w:rsidRPr="00651FAF">
        <w:rPr>
          <w:rFonts w:asciiTheme="minorHAnsi" w:hAnsiTheme="minorHAnsi" w:cstheme="minorHAnsi"/>
          <w:b/>
          <w:bCs/>
        </w:rPr>
        <w:t>4 - Criteria clearly defined and no questions remain</w:t>
      </w:r>
    </w:p>
    <w:p w14:paraId="0268DF9E" w14:textId="2F13FC8F" w:rsidR="005842F4" w:rsidRDefault="005842F4" w:rsidP="00321D3F">
      <w:pPr>
        <w:pStyle w:val="Heading2"/>
        <w:spacing w:before="240"/>
      </w:pPr>
      <w:r>
        <w:t>Abstract</w:t>
      </w:r>
    </w:p>
    <w:p w14:paraId="68BD44C1" w14:textId="38D94640" w:rsidR="00C03104" w:rsidRPr="00651FAF" w:rsidRDefault="00C03104" w:rsidP="00B310AC">
      <w:pPr>
        <w:spacing w:before="120"/>
        <w:rPr>
          <w:rFonts w:asciiTheme="minorHAnsi" w:hAnsiTheme="minorHAnsi" w:cstheme="minorHAnsi"/>
          <w:b/>
          <w:bCs/>
          <w:i/>
          <w:iCs/>
        </w:rPr>
      </w:pPr>
      <w:r w:rsidRPr="00651FAF">
        <w:rPr>
          <w:rFonts w:asciiTheme="minorHAnsi" w:hAnsiTheme="minorHAnsi" w:cstheme="minorHAnsi"/>
          <w:b/>
          <w:bCs/>
          <w:i/>
          <w:iCs/>
        </w:rPr>
        <w:t>The abstract is not a graded portion of the application, but it is an important component that is required for this grant category. Please keep the abstract brief (200 words or less) and be sure to address the following:</w:t>
      </w:r>
    </w:p>
    <w:p w14:paraId="40038890" w14:textId="1BEC3762" w:rsidR="00C03104" w:rsidRPr="00651FAF" w:rsidRDefault="00C03104" w:rsidP="00C03104">
      <w:pPr>
        <w:numPr>
          <w:ilvl w:val="0"/>
          <w:numId w:val="14"/>
        </w:numPr>
        <w:ind w:left="360" w:hanging="360"/>
        <w:rPr>
          <w:rFonts w:asciiTheme="minorHAnsi" w:hAnsiTheme="minorHAnsi" w:cstheme="minorHAnsi"/>
        </w:rPr>
      </w:pPr>
      <w:r w:rsidRPr="00651FAF">
        <w:rPr>
          <w:rFonts w:asciiTheme="minorHAnsi" w:hAnsiTheme="minorHAnsi" w:cstheme="minorHAnsi"/>
        </w:rPr>
        <w:t xml:space="preserve">The purpose of the project </w:t>
      </w:r>
      <w:r w:rsidR="00F51F88" w:rsidRPr="00651FAF">
        <w:rPr>
          <w:rFonts w:asciiTheme="minorHAnsi" w:hAnsiTheme="minorHAnsi" w:cstheme="minorHAnsi"/>
        </w:rPr>
        <w:t>includes</w:t>
      </w:r>
      <w:r w:rsidRPr="00651FAF">
        <w:rPr>
          <w:rFonts w:asciiTheme="minorHAnsi" w:hAnsiTheme="minorHAnsi" w:cstheme="minorHAnsi"/>
        </w:rPr>
        <w:t xml:space="preserve"> a brief overview of the expected outcomes.  </w:t>
      </w:r>
    </w:p>
    <w:p w14:paraId="629ADE18" w14:textId="73E6DDA9" w:rsidR="00C03104" w:rsidRPr="00651FAF" w:rsidRDefault="00C03104" w:rsidP="00C03104">
      <w:pPr>
        <w:numPr>
          <w:ilvl w:val="0"/>
          <w:numId w:val="14"/>
        </w:numPr>
        <w:ind w:left="360" w:hanging="360"/>
        <w:rPr>
          <w:rFonts w:asciiTheme="minorHAnsi" w:hAnsiTheme="minorHAnsi" w:cstheme="minorHAnsi"/>
        </w:rPr>
      </w:pPr>
      <w:r w:rsidRPr="00651FAF">
        <w:rPr>
          <w:rFonts w:asciiTheme="minorHAnsi" w:hAnsiTheme="minorHAnsi" w:cstheme="minorHAnsi"/>
        </w:rPr>
        <w:t>A brief description of the need (problem).</w:t>
      </w:r>
    </w:p>
    <w:p w14:paraId="6A471A21" w14:textId="7C02546F" w:rsidR="00C03104" w:rsidRPr="00651FAF" w:rsidRDefault="00C03104" w:rsidP="00B310AC">
      <w:pPr>
        <w:numPr>
          <w:ilvl w:val="0"/>
          <w:numId w:val="14"/>
        </w:numPr>
        <w:spacing w:after="240"/>
        <w:ind w:left="360" w:hanging="360"/>
        <w:rPr>
          <w:rFonts w:asciiTheme="minorHAnsi" w:hAnsiTheme="minorHAnsi" w:cstheme="minorHAnsi"/>
        </w:rPr>
      </w:pPr>
      <w:proofErr w:type="gramStart"/>
      <w:r w:rsidRPr="00651FAF">
        <w:rPr>
          <w:rFonts w:asciiTheme="minorHAnsi" w:hAnsiTheme="minorHAnsi" w:cstheme="minorHAnsi"/>
        </w:rPr>
        <w:t>A brief summary</w:t>
      </w:r>
      <w:proofErr w:type="gramEnd"/>
      <w:r w:rsidRPr="00651FAF">
        <w:rPr>
          <w:rFonts w:asciiTheme="minorHAnsi" w:hAnsiTheme="minorHAnsi" w:cstheme="minorHAnsi"/>
        </w:rPr>
        <w:t xml:space="preserve"> of the </w:t>
      </w:r>
      <w:r w:rsidRPr="00651FAF">
        <w:rPr>
          <w:rFonts w:asciiTheme="minorHAnsi" w:hAnsiTheme="minorHAnsi" w:cstheme="minorHAnsi"/>
          <w:b/>
          <w:bCs/>
        </w:rPr>
        <w:t>key</w:t>
      </w:r>
      <w:r w:rsidRPr="00651FAF">
        <w:rPr>
          <w:rFonts w:asciiTheme="minorHAnsi" w:hAnsiTheme="minorHAnsi" w:cstheme="minorHAnsi"/>
        </w:rPr>
        <w:t xml:space="preserve"> activities of the grant.</w:t>
      </w:r>
    </w:p>
    <w:p w14:paraId="5E26651E" w14:textId="2BD6683B" w:rsidR="005842F4" w:rsidRDefault="005842F4" w:rsidP="00321D3F">
      <w:pPr>
        <w:pStyle w:val="Heading2"/>
        <w:spacing w:before="240" w:after="0"/>
      </w:pPr>
      <w:r>
        <w:t>Section 1: Focused Need</w:t>
      </w:r>
    </w:p>
    <w:p w14:paraId="484C5E97" w14:textId="07376EA0" w:rsidR="005842F4" w:rsidRPr="00B54A51" w:rsidRDefault="005842F4" w:rsidP="00321D3F">
      <w:pPr>
        <w:pStyle w:val="Heading3"/>
        <w:spacing w:after="240"/>
        <w:jc w:val="center"/>
        <w:rPr>
          <w:rStyle w:val="Strong"/>
        </w:rPr>
      </w:pPr>
      <w:r w:rsidRPr="00B54A51">
        <w:rPr>
          <w:rStyle w:val="Strong"/>
        </w:rPr>
        <w:t>Maximum Weighted Percentage Score = 30%</w:t>
      </w:r>
    </w:p>
    <w:p w14:paraId="2BE002A7" w14:textId="02CF1A08" w:rsidR="00C03104" w:rsidRPr="00651FAF" w:rsidRDefault="00C03104" w:rsidP="00B310AC">
      <w:pPr>
        <w:spacing w:before="120"/>
        <w:rPr>
          <w:rFonts w:asciiTheme="minorHAnsi" w:hAnsiTheme="minorHAnsi" w:cstheme="minorHAnsi"/>
          <w:b/>
          <w:bCs/>
          <w:i/>
          <w:iCs/>
        </w:rPr>
      </w:pPr>
      <w:r w:rsidRPr="00651FAF">
        <w:rPr>
          <w:rFonts w:asciiTheme="minorHAnsi" w:hAnsiTheme="minorHAnsi" w:cstheme="minorHAnsi"/>
          <w:b/>
          <w:bCs/>
          <w:i/>
          <w:iCs/>
        </w:rPr>
        <w:t>Specified criteria within grant guidelines</w:t>
      </w:r>
      <w:r w:rsidR="00150E13">
        <w:rPr>
          <w:rFonts w:asciiTheme="minorHAnsi" w:hAnsiTheme="minorHAnsi" w:cstheme="minorHAnsi"/>
          <w:b/>
          <w:bCs/>
          <w:i/>
          <w:iCs/>
        </w:rPr>
        <w:t xml:space="preserve"> - each of the criteria below will be scored using the scale of 0-4 as shared above</w:t>
      </w:r>
    </w:p>
    <w:p w14:paraId="37700D5A" w14:textId="1B07C837" w:rsidR="00583A45" w:rsidRPr="00651FAF" w:rsidRDefault="00C76B7F" w:rsidP="00C03104">
      <w:pPr>
        <w:numPr>
          <w:ilvl w:val="0"/>
          <w:numId w:val="5"/>
        </w:numPr>
        <w:rPr>
          <w:rFonts w:asciiTheme="minorHAnsi" w:hAnsiTheme="minorHAnsi" w:cstheme="minorHAnsi"/>
        </w:rPr>
      </w:pPr>
      <w:r w:rsidRPr="00C76B7F">
        <w:rPr>
          <w:rFonts w:asciiTheme="minorHAnsi" w:hAnsiTheme="minorHAnsi" w:cstheme="minorBidi"/>
        </w:rPr>
        <w:t>The grant focuses on addressing completion gaps identified in the data chart. Justification is provided if the grant does not target the largest gaps.</w:t>
      </w:r>
      <w:r>
        <w:rPr>
          <w:rFonts w:asciiTheme="minorHAnsi" w:hAnsiTheme="minorHAnsi" w:cstheme="minorBidi"/>
        </w:rPr>
        <w:t xml:space="preserve"> </w:t>
      </w:r>
      <w:r w:rsidR="00D75954">
        <w:rPr>
          <w:rFonts w:asciiTheme="minorHAnsi" w:hAnsiTheme="minorHAnsi" w:cstheme="minorHAnsi"/>
        </w:rPr>
        <w:t>Use</w:t>
      </w:r>
      <w:r w:rsidR="00583A45">
        <w:rPr>
          <w:rFonts w:asciiTheme="minorHAnsi" w:hAnsiTheme="minorHAnsi" w:cstheme="minorHAnsi"/>
        </w:rPr>
        <w:t xml:space="preserve"> data and evidence to justify why activities are proposed or continued.</w:t>
      </w:r>
    </w:p>
    <w:p w14:paraId="5C6ED1B9" w14:textId="0CD5B43C" w:rsidR="00C03104" w:rsidRDefault="00D75954" w:rsidP="567BEB6A">
      <w:pPr>
        <w:numPr>
          <w:ilvl w:val="0"/>
          <w:numId w:val="5"/>
        </w:numPr>
        <w:rPr>
          <w:rFonts w:asciiTheme="minorHAnsi" w:hAnsiTheme="minorHAnsi" w:cstheme="minorBidi"/>
        </w:rPr>
      </w:pPr>
      <w:r w:rsidRPr="567BEB6A">
        <w:rPr>
          <w:rFonts w:asciiTheme="minorHAnsi" w:hAnsiTheme="minorHAnsi" w:cstheme="minorBidi"/>
        </w:rPr>
        <w:t>Describe</w:t>
      </w:r>
      <w:r w:rsidR="00C03104" w:rsidRPr="567BEB6A">
        <w:rPr>
          <w:rFonts w:asciiTheme="minorHAnsi" w:hAnsiTheme="minorHAnsi" w:cstheme="minorBidi"/>
        </w:rPr>
        <w:t xml:space="preserve"> </w:t>
      </w:r>
      <w:r w:rsidR="00251A2D" w:rsidRPr="567BEB6A">
        <w:rPr>
          <w:rFonts w:asciiTheme="minorHAnsi" w:hAnsiTheme="minorHAnsi" w:cstheme="minorBidi"/>
        </w:rPr>
        <w:t>proposed activities</w:t>
      </w:r>
      <w:r w:rsidR="00C03104" w:rsidRPr="567BEB6A">
        <w:rPr>
          <w:rFonts w:asciiTheme="minorHAnsi" w:hAnsiTheme="minorHAnsi" w:cstheme="minorBidi"/>
        </w:rPr>
        <w:t xml:space="preserve"> alignment with local, state, and/or national initiative</w:t>
      </w:r>
      <w:r w:rsidR="00343000" w:rsidRPr="567BEB6A">
        <w:rPr>
          <w:rFonts w:asciiTheme="minorHAnsi" w:hAnsiTheme="minorHAnsi" w:cstheme="minorBidi"/>
        </w:rPr>
        <w:t>s</w:t>
      </w:r>
      <w:r w:rsidR="27401C05" w:rsidRPr="567BEB6A">
        <w:rPr>
          <w:rFonts w:asciiTheme="minorHAnsi" w:hAnsiTheme="minorHAnsi" w:cstheme="minorBidi"/>
        </w:rPr>
        <w:t xml:space="preserve"> (i</w:t>
      </w:r>
      <w:r>
        <w:rPr>
          <w:rFonts w:asciiTheme="minorHAnsi" w:hAnsiTheme="minorHAnsi" w:cstheme="minorBidi"/>
        </w:rPr>
        <w:t>.</w:t>
      </w:r>
      <w:r w:rsidR="27401C05" w:rsidRPr="567BEB6A">
        <w:rPr>
          <w:rFonts w:asciiTheme="minorHAnsi" w:hAnsiTheme="minorHAnsi" w:cstheme="minorBidi"/>
        </w:rPr>
        <w:t xml:space="preserve">e. </w:t>
      </w:r>
      <w:r w:rsidR="00F51F88" w:rsidRPr="567BEB6A">
        <w:rPr>
          <w:rFonts w:asciiTheme="minorHAnsi" w:hAnsiTheme="minorHAnsi" w:cstheme="minorBidi"/>
        </w:rPr>
        <w:t>other</w:t>
      </w:r>
      <w:r w:rsidR="27401C05" w:rsidRPr="567BEB6A">
        <w:rPr>
          <w:rFonts w:asciiTheme="minorHAnsi" w:hAnsiTheme="minorHAnsi" w:cstheme="minorBidi"/>
        </w:rPr>
        <w:t xml:space="preserve"> grants, projects, collaborations, areas of focus). </w:t>
      </w:r>
    </w:p>
    <w:p w14:paraId="2D4DBC38" w14:textId="262FA7DD" w:rsidR="00BB3E2E" w:rsidRDefault="009E1CEC" w:rsidP="00B54A51">
      <w:pPr>
        <w:numPr>
          <w:ilvl w:val="0"/>
          <w:numId w:val="5"/>
        </w:numPr>
        <w:spacing w:after="240"/>
        <w:rPr>
          <w:rFonts w:asciiTheme="minorHAnsi" w:hAnsiTheme="minorHAnsi" w:cstheme="minorBidi"/>
        </w:rPr>
      </w:pPr>
      <w:r>
        <w:rPr>
          <w:rFonts w:asciiTheme="minorHAnsi" w:hAnsiTheme="minorHAnsi" w:cstheme="minorBidi"/>
        </w:rPr>
        <w:t>Each f</w:t>
      </w:r>
      <w:r w:rsidR="00604134">
        <w:rPr>
          <w:rFonts w:asciiTheme="minorHAnsi" w:hAnsiTheme="minorHAnsi" w:cstheme="minorBidi"/>
        </w:rPr>
        <w:t xml:space="preserve">ocused need </w:t>
      </w:r>
      <w:r w:rsidR="005157AE">
        <w:rPr>
          <w:rFonts w:asciiTheme="minorHAnsi" w:hAnsiTheme="minorHAnsi" w:cstheme="minorBidi"/>
        </w:rPr>
        <w:t xml:space="preserve">section </w:t>
      </w:r>
      <w:r w:rsidR="00C22FE7">
        <w:rPr>
          <w:rFonts w:asciiTheme="minorHAnsi" w:hAnsiTheme="minorHAnsi" w:cstheme="minorBidi"/>
        </w:rPr>
        <w:t xml:space="preserve">does not exceed </w:t>
      </w:r>
      <w:r w:rsidR="005157AE">
        <w:rPr>
          <w:rFonts w:asciiTheme="minorHAnsi" w:hAnsiTheme="minorHAnsi" w:cstheme="minorBidi"/>
        </w:rPr>
        <w:t xml:space="preserve">500 words (not including graphs and data charts). </w:t>
      </w:r>
    </w:p>
    <w:p w14:paraId="5701DB8E" w14:textId="426532B5" w:rsidR="005842F4" w:rsidRDefault="005842F4" w:rsidP="00321D3F">
      <w:pPr>
        <w:pStyle w:val="Heading2"/>
        <w:spacing w:before="240" w:after="0"/>
      </w:pPr>
      <w:r>
        <w:lastRenderedPageBreak/>
        <w:t>Section 2: Goals, Objectives, and Activities</w:t>
      </w:r>
    </w:p>
    <w:p w14:paraId="5FAD6633" w14:textId="775DEDE7" w:rsidR="005842F4" w:rsidRPr="00B54A51" w:rsidRDefault="005842F4" w:rsidP="00321D3F">
      <w:pPr>
        <w:pStyle w:val="Heading3"/>
        <w:spacing w:before="0" w:after="240"/>
        <w:jc w:val="center"/>
        <w:rPr>
          <w:rStyle w:val="Strong"/>
        </w:rPr>
      </w:pPr>
      <w:r w:rsidRPr="00B54A51">
        <w:rPr>
          <w:rStyle w:val="Strong"/>
        </w:rPr>
        <w:t>Maximum Weighted Percentage Score = 35%</w:t>
      </w:r>
    </w:p>
    <w:p w14:paraId="704F27C5" w14:textId="23D5AAB0" w:rsidR="00C03104" w:rsidRPr="00651FAF" w:rsidRDefault="00C03104" w:rsidP="00B310AC">
      <w:pPr>
        <w:spacing w:before="120"/>
        <w:rPr>
          <w:rFonts w:asciiTheme="minorHAnsi" w:hAnsiTheme="minorHAnsi" w:cstheme="minorHAnsi"/>
          <w:b/>
          <w:bCs/>
          <w:i/>
          <w:iCs/>
        </w:rPr>
      </w:pPr>
      <w:r w:rsidRPr="00651FAF">
        <w:rPr>
          <w:rFonts w:asciiTheme="minorHAnsi" w:hAnsiTheme="minorHAnsi" w:cstheme="minorHAnsi"/>
          <w:b/>
          <w:bCs/>
          <w:i/>
          <w:iCs/>
        </w:rPr>
        <w:t>Specified criteria within grant guidelines</w:t>
      </w:r>
      <w:r w:rsidR="00150E13">
        <w:rPr>
          <w:rFonts w:asciiTheme="minorHAnsi" w:hAnsiTheme="minorHAnsi" w:cstheme="minorHAnsi"/>
          <w:b/>
          <w:bCs/>
          <w:i/>
          <w:iCs/>
        </w:rPr>
        <w:t xml:space="preserve"> - each of the criteria below will be scored using the scale of 0-4 as shared above</w:t>
      </w:r>
    </w:p>
    <w:p w14:paraId="27B5A59B" w14:textId="5457C375" w:rsidR="00C03104" w:rsidRPr="00651FAF" w:rsidRDefault="00C03104" w:rsidP="00C03104">
      <w:pPr>
        <w:numPr>
          <w:ilvl w:val="0"/>
          <w:numId w:val="5"/>
        </w:numPr>
        <w:rPr>
          <w:rFonts w:asciiTheme="minorHAnsi" w:hAnsiTheme="minorHAnsi" w:cstheme="minorHAnsi"/>
        </w:rPr>
      </w:pPr>
      <w:r w:rsidRPr="00651FAF">
        <w:rPr>
          <w:rFonts w:asciiTheme="minorHAnsi" w:hAnsiTheme="minorHAnsi" w:cstheme="minorHAnsi"/>
        </w:rPr>
        <w:t>Measurable objectives are linked to</w:t>
      </w:r>
      <w:r w:rsidR="00E01F90">
        <w:rPr>
          <w:rFonts w:asciiTheme="minorHAnsi" w:hAnsiTheme="minorHAnsi" w:cstheme="minorHAnsi"/>
        </w:rPr>
        <w:t xml:space="preserve"> goal and</w:t>
      </w:r>
      <w:r w:rsidRPr="00651FAF">
        <w:rPr>
          <w:rFonts w:asciiTheme="minorHAnsi" w:hAnsiTheme="minorHAnsi" w:cstheme="minorHAnsi"/>
        </w:rPr>
        <w:t xml:space="preserve"> student success gaps identified in </w:t>
      </w:r>
      <w:r w:rsidR="00A65C34">
        <w:rPr>
          <w:rFonts w:asciiTheme="minorHAnsi" w:hAnsiTheme="minorHAnsi" w:cstheme="minorHAnsi"/>
        </w:rPr>
        <w:t>focused need</w:t>
      </w:r>
    </w:p>
    <w:p w14:paraId="7E9EFAA7" w14:textId="06E79B26" w:rsidR="00C03104" w:rsidRPr="00651FAF" w:rsidRDefault="00C03104" w:rsidP="00C03104">
      <w:pPr>
        <w:numPr>
          <w:ilvl w:val="0"/>
          <w:numId w:val="5"/>
        </w:numPr>
        <w:rPr>
          <w:rFonts w:asciiTheme="minorHAnsi" w:hAnsiTheme="minorHAnsi" w:cstheme="minorHAnsi"/>
        </w:rPr>
      </w:pPr>
      <w:r w:rsidRPr="00651FAF">
        <w:rPr>
          <w:rFonts w:asciiTheme="minorHAnsi" w:hAnsiTheme="minorHAnsi" w:cstheme="minorHAnsi"/>
        </w:rPr>
        <w:t>Activities are</w:t>
      </w:r>
      <w:r w:rsidR="008851C9">
        <w:rPr>
          <w:rFonts w:asciiTheme="minorHAnsi" w:hAnsiTheme="minorHAnsi" w:cstheme="minorHAnsi"/>
        </w:rPr>
        <w:t xml:space="preserve"> appropriate to address</w:t>
      </w:r>
      <w:r w:rsidRPr="00651FAF">
        <w:rPr>
          <w:rFonts w:asciiTheme="minorHAnsi" w:hAnsiTheme="minorHAnsi" w:cstheme="minorHAnsi"/>
        </w:rPr>
        <w:t xml:space="preserve"> respective objectives</w:t>
      </w:r>
    </w:p>
    <w:p w14:paraId="3402E695" w14:textId="60439A6A" w:rsidR="00C03104" w:rsidRDefault="00C03104" w:rsidP="567BEB6A">
      <w:pPr>
        <w:numPr>
          <w:ilvl w:val="0"/>
          <w:numId w:val="5"/>
        </w:numPr>
        <w:rPr>
          <w:rFonts w:asciiTheme="minorHAnsi" w:hAnsiTheme="minorHAnsi" w:cstheme="minorBidi"/>
        </w:rPr>
      </w:pPr>
      <w:r w:rsidRPr="567BEB6A">
        <w:rPr>
          <w:rFonts w:asciiTheme="minorHAnsi" w:hAnsiTheme="minorHAnsi" w:cstheme="minorBidi"/>
        </w:rPr>
        <w:t>Activities</w:t>
      </w:r>
      <w:r w:rsidR="370F1DD1" w:rsidRPr="567BEB6A">
        <w:rPr>
          <w:rFonts w:asciiTheme="minorHAnsi" w:hAnsiTheme="minorHAnsi" w:cstheme="minorBidi"/>
        </w:rPr>
        <w:t xml:space="preserve"> </w:t>
      </w:r>
      <w:r w:rsidR="0FC822B4" w:rsidRPr="567BEB6A">
        <w:rPr>
          <w:rFonts w:asciiTheme="minorHAnsi" w:hAnsiTheme="minorHAnsi" w:cstheme="minorBidi"/>
        </w:rPr>
        <w:t xml:space="preserve">are focused on </w:t>
      </w:r>
      <w:r w:rsidR="1ADBACCA" w:rsidRPr="567BEB6A">
        <w:rPr>
          <w:rFonts w:asciiTheme="minorHAnsi" w:hAnsiTheme="minorHAnsi" w:cstheme="minorBidi"/>
        </w:rPr>
        <w:t>address</w:t>
      </w:r>
      <w:r w:rsidR="15BCC2F7" w:rsidRPr="567BEB6A">
        <w:rPr>
          <w:rFonts w:asciiTheme="minorHAnsi" w:hAnsiTheme="minorHAnsi" w:cstheme="minorBidi"/>
        </w:rPr>
        <w:t>ing</w:t>
      </w:r>
      <w:r w:rsidR="1ADBACCA" w:rsidRPr="567BEB6A">
        <w:rPr>
          <w:rFonts w:asciiTheme="minorHAnsi" w:hAnsiTheme="minorHAnsi" w:cstheme="minorBidi"/>
        </w:rPr>
        <w:t xml:space="preserve"> </w:t>
      </w:r>
      <w:r w:rsidR="00FB1005">
        <w:rPr>
          <w:rFonts w:asciiTheme="minorHAnsi" w:hAnsiTheme="minorHAnsi" w:cstheme="minorBidi"/>
        </w:rPr>
        <w:t>gaps in completion metrics</w:t>
      </w:r>
      <w:r w:rsidR="18E3E018" w:rsidRPr="567BEB6A">
        <w:rPr>
          <w:rFonts w:asciiTheme="minorHAnsi" w:hAnsiTheme="minorHAnsi" w:cstheme="minorBidi"/>
        </w:rPr>
        <w:t xml:space="preserve"> in related measurable objectives</w:t>
      </w:r>
      <w:r w:rsidR="1A80585A" w:rsidRPr="567BEB6A">
        <w:rPr>
          <w:rFonts w:asciiTheme="minorHAnsi" w:hAnsiTheme="minorHAnsi" w:cstheme="minorBidi"/>
        </w:rPr>
        <w:t xml:space="preserve">. </w:t>
      </w:r>
    </w:p>
    <w:p w14:paraId="1B78DB5F" w14:textId="1C87AD73" w:rsidR="006246AD" w:rsidRPr="00651FAF" w:rsidRDefault="006246AD" w:rsidP="00C03104">
      <w:pPr>
        <w:numPr>
          <w:ilvl w:val="0"/>
          <w:numId w:val="5"/>
        </w:numPr>
        <w:rPr>
          <w:rFonts w:asciiTheme="minorHAnsi" w:hAnsiTheme="minorHAnsi" w:cstheme="minorHAnsi"/>
        </w:rPr>
      </w:pPr>
      <w:r>
        <w:rPr>
          <w:rFonts w:asciiTheme="minorHAnsi" w:hAnsiTheme="minorHAnsi" w:cstheme="minorHAnsi"/>
        </w:rPr>
        <w:t xml:space="preserve">Activities demonstrate </w:t>
      </w:r>
      <w:r w:rsidR="00ED10CA">
        <w:rPr>
          <w:rFonts w:asciiTheme="minorHAnsi" w:hAnsiTheme="minorHAnsi" w:cstheme="minorHAnsi"/>
        </w:rPr>
        <w:t xml:space="preserve">creative, innovative, and collaborative solutions to closing </w:t>
      </w:r>
      <w:r w:rsidR="00FB1005">
        <w:rPr>
          <w:rFonts w:asciiTheme="minorHAnsi" w:hAnsiTheme="minorHAnsi" w:cstheme="minorHAnsi"/>
        </w:rPr>
        <w:t>gaps in completion metrics</w:t>
      </w:r>
    </w:p>
    <w:p w14:paraId="6E54BD2A" w14:textId="77777777" w:rsidR="00C03104" w:rsidRPr="00651FAF" w:rsidRDefault="00C03104" w:rsidP="00C03104">
      <w:pPr>
        <w:numPr>
          <w:ilvl w:val="0"/>
          <w:numId w:val="5"/>
        </w:numPr>
        <w:rPr>
          <w:rFonts w:asciiTheme="minorHAnsi" w:hAnsiTheme="minorHAnsi" w:cstheme="minorHAnsi"/>
        </w:rPr>
      </w:pPr>
      <w:r w:rsidRPr="00651FAF">
        <w:rPr>
          <w:rFonts w:asciiTheme="minorHAnsi" w:hAnsiTheme="minorHAnsi" w:cstheme="minorHAnsi"/>
        </w:rPr>
        <w:t>Describes activities clearly and includes how each will be conducted and by whom</w:t>
      </w:r>
    </w:p>
    <w:p w14:paraId="7CBAE481" w14:textId="06A5D990" w:rsidR="00BD3CA9" w:rsidRDefault="00C03104" w:rsidP="00AA3E66">
      <w:pPr>
        <w:numPr>
          <w:ilvl w:val="0"/>
          <w:numId w:val="5"/>
        </w:numPr>
        <w:rPr>
          <w:rFonts w:asciiTheme="minorHAnsi" w:hAnsiTheme="minorHAnsi" w:cstheme="minorHAnsi"/>
        </w:rPr>
      </w:pPr>
      <w:r w:rsidRPr="00651FAF">
        <w:rPr>
          <w:rFonts w:asciiTheme="minorHAnsi" w:hAnsiTheme="minorHAnsi" w:cstheme="minorHAnsi"/>
        </w:rPr>
        <w:t xml:space="preserve">Each activity description references </w:t>
      </w:r>
      <w:r w:rsidR="00307885">
        <w:rPr>
          <w:rFonts w:asciiTheme="minorHAnsi" w:hAnsiTheme="minorHAnsi" w:cstheme="minorHAnsi"/>
        </w:rPr>
        <w:t>all</w:t>
      </w:r>
      <w:r w:rsidRPr="00651FAF">
        <w:rPr>
          <w:rFonts w:asciiTheme="minorHAnsi" w:hAnsiTheme="minorHAnsi" w:cstheme="minorHAnsi"/>
        </w:rPr>
        <w:t xml:space="preserve"> budget elements necessary for implementation</w:t>
      </w:r>
    </w:p>
    <w:p w14:paraId="4F433E02" w14:textId="46ABDDEA" w:rsidR="00810888" w:rsidRPr="006246AD" w:rsidRDefault="00810888" w:rsidP="00B54A51">
      <w:pPr>
        <w:numPr>
          <w:ilvl w:val="1"/>
          <w:numId w:val="5"/>
        </w:numPr>
        <w:spacing w:after="240"/>
        <w:rPr>
          <w:rFonts w:asciiTheme="minorHAnsi" w:hAnsiTheme="minorHAnsi" w:cstheme="minorHAnsi"/>
        </w:rPr>
      </w:pPr>
      <w:r w:rsidRPr="00AA3E66">
        <w:rPr>
          <w:rFonts w:asciiTheme="minorHAnsi" w:hAnsiTheme="minorHAnsi" w:cstheme="minorHAnsi"/>
        </w:rPr>
        <w:t>NOTE: if</w:t>
      </w:r>
      <w:r>
        <w:rPr>
          <w:rFonts w:asciiTheme="minorHAnsi" w:hAnsiTheme="minorHAnsi" w:cstheme="minorHAnsi"/>
        </w:rPr>
        <w:t xml:space="preserve"> an activity is </w:t>
      </w:r>
      <w:r w:rsidR="00AA3E66">
        <w:rPr>
          <w:rFonts w:asciiTheme="minorHAnsi" w:hAnsiTheme="minorHAnsi" w:cstheme="minorHAnsi"/>
        </w:rPr>
        <w:t>un</w:t>
      </w:r>
      <w:r>
        <w:rPr>
          <w:rFonts w:asciiTheme="minorHAnsi" w:hAnsiTheme="minorHAnsi" w:cstheme="minorHAnsi"/>
        </w:rPr>
        <w:t xml:space="preserve">allowable, the dollar amount for the activity will be </w:t>
      </w:r>
      <w:r w:rsidR="00203353">
        <w:rPr>
          <w:rFonts w:asciiTheme="minorHAnsi" w:hAnsiTheme="minorHAnsi" w:cstheme="minorHAnsi"/>
        </w:rPr>
        <w:t>deducted from the grant</w:t>
      </w:r>
      <w:r>
        <w:rPr>
          <w:rFonts w:asciiTheme="minorHAnsi" w:hAnsiTheme="minorHAnsi" w:cstheme="minorHAnsi"/>
        </w:rPr>
        <w:t>.</w:t>
      </w:r>
    </w:p>
    <w:p w14:paraId="53228205" w14:textId="300E29C0" w:rsidR="005842F4" w:rsidRDefault="005842F4" w:rsidP="00321D3F">
      <w:pPr>
        <w:pStyle w:val="Heading2"/>
        <w:spacing w:before="240" w:after="0"/>
      </w:pPr>
      <w:r>
        <w:t>Section 3: Overall Monitoring and Evaluation Process</w:t>
      </w:r>
    </w:p>
    <w:p w14:paraId="6AEED723" w14:textId="06119637" w:rsidR="005842F4" w:rsidRPr="00B54A51" w:rsidRDefault="005842F4" w:rsidP="00321D3F">
      <w:pPr>
        <w:pStyle w:val="Heading3"/>
        <w:spacing w:after="240"/>
        <w:jc w:val="center"/>
        <w:rPr>
          <w:rStyle w:val="Strong"/>
        </w:rPr>
      </w:pPr>
      <w:r w:rsidRPr="00B54A51">
        <w:rPr>
          <w:rStyle w:val="Strong"/>
        </w:rPr>
        <w:t>Maximum Weighted Percentage Score = 25%</w:t>
      </w:r>
    </w:p>
    <w:p w14:paraId="036AA854" w14:textId="0163222B" w:rsidR="00C03104" w:rsidRPr="00651FAF" w:rsidRDefault="00C03104" w:rsidP="008220C2">
      <w:pPr>
        <w:spacing w:before="120"/>
        <w:rPr>
          <w:rFonts w:asciiTheme="minorHAnsi" w:hAnsiTheme="minorHAnsi" w:cstheme="minorHAnsi"/>
          <w:b/>
          <w:bCs/>
          <w:i/>
          <w:iCs/>
        </w:rPr>
      </w:pPr>
      <w:r w:rsidRPr="00651FAF">
        <w:rPr>
          <w:rFonts w:asciiTheme="minorHAnsi" w:hAnsiTheme="minorHAnsi" w:cstheme="minorHAnsi"/>
          <w:b/>
          <w:bCs/>
          <w:i/>
          <w:iCs/>
        </w:rPr>
        <w:t>Specified criteria within grant guidelines</w:t>
      </w:r>
      <w:r w:rsidR="00150E13">
        <w:rPr>
          <w:rFonts w:asciiTheme="minorHAnsi" w:hAnsiTheme="minorHAnsi" w:cstheme="minorHAnsi"/>
          <w:b/>
          <w:bCs/>
          <w:i/>
          <w:iCs/>
        </w:rPr>
        <w:t xml:space="preserve"> - each of the criteria below will be scored using the scale of 0-4 as shared above</w:t>
      </w:r>
    </w:p>
    <w:p w14:paraId="3DAC1769" w14:textId="72F428E2" w:rsidR="00C03104" w:rsidRPr="00651FAF" w:rsidRDefault="00C03104" w:rsidP="00C03104">
      <w:pPr>
        <w:numPr>
          <w:ilvl w:val="0"/>
          <w:numId w:val="5"/>
        </w:numPr>
        <w:rPr>
          <w:rFonts w:asciiTheme="minorHAnsi" w:hAnsiTheme="minorHAnsi" w:cstheme="minorHAnsi"/>
        </w:rPr>
      </w:pPr>
      <w:r w:rsidRPr="00651FAF">
        <w:rPr>
          <w:rFonts w:asciiTheme="minorHAnsi" w:hAnsiTheme="minorHAnsi" w:cstheme="minorHAnsi"/>
        </w:rPr>
        <w:t>Evaluation method is appropriate for</w:t>
      </w:r>
      <w:r w:rsidR="00F131F2">
        <w:rPr>
          <w:rFonts w:asciiTheme="minorHAnsi" w:hAnsiTheme="minorHAnsi" w:cstheme="minorHAnsi"/>
        </w:rPr>
        <w:t xml:space="preserve"> assessing success for</w:t>
      </w:r>
      <w:r w:rsidRPr="00651FAF">
        <w:rPr>
          <w:rFonts w:asciiTheme="minorHAnsi" w:hAnsiTheme="minorHAnsi" w:cstheme="minorHAnsi"/>
        </w:rPr>
        <w:t xml:space="preserve"> each grant objective</w:t>
      </w:r>
    </w:p>
    <w:p w14:paraId="0E0ADB68" w14:textId="02555BEF" w:rsidR="00C03104" w:rsidRDefault="00406773" w:rsidP="567BEB6A">
      <w:pPr>
        <w:numPr>
          <w:ilvl w:val="0"/>
          <w:numId w:val="5"/>
        </w:numPr>
        <w:rPr>
          <w:rFonts w:asciiTheme="minorHAnsi" w:hAnsiTheme="minorHAnsi" w:cstheme="minorBidi"/>
        </w:rPr>
      </w:pPr>
      <w:r>
        <w:rPr>
          <w:rFonts w:asciiTheme="minorHAnsi" w:hAnsiTheme="minorHAnsi" w:cstheme="minorBidi"/>
          <w:b/>
          <w:bCs/>
          <w:u w:val="single"/>
        </w:rPr>
        <w:t xml:space="preserve">Most recently </w:t>
      </w:r>
      <w:r w:rsidR="0039515D" w:rsidRPr="0039515D">
        <w:rPr>
          <w:rFonts w:asciiTheme="minorHAnsi" w:hAnsiTheme="minorHAnsi" w:cstheme="minorBidi"/>
          <w:b/>
          <w:bCs/>
          <w:u w:val="single"/>
        </w:rPr>
        <w:t xml:space="preserve">completed </w:t>
      </w:r>
      <w:r w:rsidR="0039515D">
        <w:rPr>
          <w:rFonts w:asciiTheme="minorHAnsi" w:hAnsiTheme="minorHAnsi" w:cstheme="minorBidi"/>
          <w:b/>
          <w:bCs/>
          <w:u w:val="single"/>
        </w:rPr>
        <w:t>Completion</w:t>
      </w:r>
      <w:r w:rsidR="0039515D" w:rsidRPr="0039515D">
        <w:rPr>
          <w:rFonts w:asciiTheme="minorHAnsi" w:hAnsiTheme="minorHAnsi" w:cstheme="minorBidi"/>
          <w:b/>
          <w:bCs/>
          <w:u w:val="single"/>
        </w:rPr>
        <w:t xml:space="preserve"> grant project </w:t>
      </w:r>
      <w:r>
        <w:rPr>
          <w:rFonts w:asciiTheme="minorHAnsi" w:hAnsiTheme="minorHAnsi" w:cstheme="minorBidi"/>
          <w:b/>
          <w:bCs/>
          <w:u w:val="single"/>
        </w:rPr>
        <w:t>demonstrates</w:t>
      </w:r>
      <w:r w:rsidR="0039515D" w:rsidRPr="0039515D">
        <w:rPr>
          <w:rFonts w:asciiTheme="minorHAnsi" w:hAnsiTheme="minorHAnsi" w:cstheme="minorBidi"/>
          <w:b/>
          <w:bCs/>
          <w:u w:val="single"/>
        </w:rPr>
        <w:t xml:space="preserve"> successful grant management </w:t>
      </w:r>
      <w:r w:rsidR="00F30F3E">
        <w:rPr>
          <w:rFonts w:asciiTheme="minorHAnsi" w:hAnsiTheme="minorHAnsi" w:cstheme="minorBidi"/>
          <w:b/>
          <w:bCs/>
          <w:u w:val="single"/>
        </w:rPr>
        <w:t xml:space="preserve">in terms of funds spent and </w:t>
      </w:r>
      <w:r w:rsidR="00666A5D">
        <w:rPr>
          <w:rFonts w:asciiTheme="minorHAnsi" w:hAnsiTheme="minorHAnsi" w:cstheme="minorBidi"/>
          <w:b/>
          <w:bCs/>
          <w:u w:val="single"/>
        </w:rPr>
        <w:t>objectives met</w:t>
      </w:r>
    </w:p>
    <w:p w14:paraId="140AFB3D" w14:textId="1528FE14" w:rsidR="00C67CB0" w:rsidRPr="00BB3E2E" w:rsidRDefault="00210778" w:rsidP="00B54A51">
      <w:pPr>
        <w:numPr>
          <w:ilvl w:val="0"/>
          <w:numId w:val="5"/>
        </w:numPr>
        <w:spacing w:after="240"/>
        <w:rPr>
          <w:rFonts w:asciiTheme="minorHAnsi" w:hAnsiTheme="minorHAnsi" w:cstheme="minorHAnsi"/>
        </w:rPr>
      </w:pPr>
      <w:r>
        <w:rPr>
          <w:rFonts w:asciiTheme="minorHAnsi" w:hAnsiTheme="minorHAnsi" w:cstheme="minorHAnsi"/>
        </w:rPr>
        <w:t xml:space="preserve">There is clear alignment between gaps presented in data chart, focused need, </w:t>
      </w:r>
      <w:r w:rsidR="00E73B3B">
        <w:rPr>
          <w:rFonts w:asciiTheme="minorHAnsi" w:hAnsiTheme="minorHAnsi" w:cstheme="minorHAnsi"/>
        </w:rPr>
        <w:t xml:space="preserve">measurable, </w:t>
      </w:r>
      <w:r w:rsidR="00F760AB">
        <w:rPr>
          <w:rFonts w:asciiTheme="minorHAnsi" w:hAnsiTheme="minorHAnsi" w:cstheme="minorHAnsi"/>
        </w:rPr>
        <w:t>evaluation methods</w:t>
      </w:r>
      <w:r w:rsidR="00B54A51" w:rsidRPr="00B54A51">
        <w:rPr>
          <w:rFonts w:asciiTheme="minorHAnsi" w:hAnsiTheme="minorHAnsi" w:cstheme="minorHAnsi"/>
        </w:rPr>
        <w:t xml:space="preserve"> </w:t>
      </w:r>
      <w:r w:rsidR="00B54A51">
        <w:rPr>
          <w:rFonts w:asciiTheme="minorHAnsi" w:hAnsiTheme="minorHAnsi" w:cstheme="minorHAnsi"/>
        </w:rPr>
        <w:t>objectives, proposed activities</w:t>
      </w:r>
      <w:r w:rsidR="00F760AB">
        <w:rPr>
          <w:rFonts w:asciiTheme="minorHAnsi" w:hAnsiTheme="minorHAnsi" w:cstheme="minorHAnsi"/>
        </w:rPr>
        <w:t>, and budget</w:t>
      </w:r>
    </w:p>
    <w:p w14:paraId="63DE9731" w14:textId="552740D1" w:rsidR="005842F4" w:rsidRDefault="005842F4" w:rsidP="00321D3F">
      <w:pPr>
        <w:pStyle w:val="Heading2"/>
        <w:spacing w:before="240" w:after="0"/>
      </w:pPr>
      <w:r>
        <w:t>Section 4: Budget</w:t>
      </w:r>
    </w:p>
    <w:p w14:paraId="0CDEF221" w14:textId="2B71C960" w:rsidR="005842F4" w:rsidRPr="00B54A51" w:rsidRDefault="005842F4" w:rsidP="00321D3F">
      <w:pPr>
        <w:pStyle w:val="Heading3"/>
        <w:tabs>
          <w:tab w:val="left" w:pos="4800"/>
        </w:tabs>
        <w:spacing w:after="240"/>
        <w:jc w:val="center"/>
        <w:rPr>
          <w:rStyle w:val="Strong"/>
        </w:rPr>
      </w:pPr>
      <w:r w:rsidRPr="00B54A51">
        <w:rPr>
          <w:rStyle w:val="Strong"/>
        </w:rPr>
        <w:t>Maximum Weighted Percentage Score = 10%</w:t>
      </w:r>
    </w:p>
    <w:p w14:paraId="62829620" w14:textId="45F50571" w:rsidR="00C03104" w:rsidRPr="00651FAF" w:rsidRDefault="00C03104" w:rsidP="008220C2">
      <w:pPr>
        <w:spacing w:before="120"/>
        <w:rPr>
          <w:rFonts w:asciiTheme="minorHAnsi" w:hAnsiTheme="minorHAnsi" w:cstheme="minorHAnsi"/>
          <w:b/>
          <w:bCs/>
          <w:i/>
          <w:iCs/>
        </w:rPr>
      </w:pPr>
      <w:r w:rsidRPr="00651FAF">
        <w:rPr>
          <w:rFonts w:asciiTheme="minorHAnsi" w:hAnsiTheme="minorHAnsi" w:cstheme="minorHAnsi"/>
          <w:b/>
          <w:bCs/>
          <w:i/>
          <w:iCs/>
        </w:rPr>
        <w:t>Specified criteria within grant guidelines</w:t>
      </w:r>
      <w:r w:rsidR="00150E13">
        <w:rPr>
          <w:rFonts w:asciiTheme="minorHAnsi" w:hAnsiTheme="minorHAnsi" w:cstheme="minorHAnsi"/>
          <w:b/>
          <w:bCs/>
          <w:i/>
          <w:iCs/>
        </w:rPr>
        <w:t xml:space="preserve"> - each of the criteria below will be scored using the scale of 0-4 as shared above</w:t>
      </w:r>
    </w:p>
    <w:p w14:paraId="17E8087A" w14:textId="11C69500" w:rsidR="00FE13DB" w:rsidRPr="005C045C" w:rsidRDefault="00E20755" w:rsidP="00F51F88">
      <w:pPr>
        <w:pStyle w:val="ListParagraph"/>
        <w:numPr>
          <w:ilvl w:val="0"/>
          <w:numId w:val="16"/>
        </w:numPr>
        <w:rPr>
          <w:szCs w:val="24"/>
        </w:rPr>
      </w:pPr>
      <w:r w:rsidRPr="00F51F88">
        <w:rPr>
          <w:sz w:val="24"/>
          <w:szCs w:val="24"/>
        </w:rPr>
        <w:t xml:space="preserve">Each budget item is clearly linked to corresponding activities. </w:t>
      </w:r>
    </w:p>
    <w:p w14:paraId="5B5A6D3B" w14:textId="701641C7" w:rsidR="005A7D7A" w:rsidRPr="005C045C" w:rsidRDefault="00C03104" w:rsidP="00F51F88">
      <w:pPr>
        <w:pStyle w:val="ListParagraph"/>
        <w:numPr>
          <w:ilvl w:val="0"/>
          <w:numId w:val="16"/>
        </w:numPr>
        <w:rPr>
          <w:rFonts w:cstheme="minorHAnsi"/>
          <w:szCs w:val="24"/>
        </w:rPr>
      </w:pPr>
      <w:r w:rsidRPr="00F51F88">
        <w:rPr>
          <w:rFonts w:cstheme="minorHAnsi"/>
          <w:sz w:val="24"/>
          <w:szCs w:val="24"/>
        </w:rPr>
        <w:t>Specified budgetary items are reasonable and proportionate to grant purpose</w:t>
      </w:r>
    </w:p>
    <w:p w14:paraId="7582639E" w14:textId="49912C39" w:rsidR="00C03104" w:rsidRPr="00F51F88" w:rsidRDefault="00C03104">
      <w:pPr>
        <w:pStyle w:val="ListParagraph"/>
        <w:numPr>
          <w:ilvl w:val="0"/>
          <w:numId w:val="16"/>
        </w:numPr>
        <w:rPr>
          <w:rFonts w:cstheme="minorHAnsi"/>
          <w:szCs w:val="24"/>
        </w:rPr>
      </w:pPr>
      <w:r w:rsidRPr="00F51F88">
        <w:rPr>
          <w:rFonts w:cstheme="minorHAnsi"/>
          <w:sz w:val="24"/>
          <w:szCs w:val="24"/>
        </w:rPr>
        <w:t>Budget items are listed in the correct category (1-8)</w:t>
      </w:r>
    </w:p>
    <w:p w14:paraId="1498A9A1" w14:textId="06A691C1" w:rsidR="00CD6AFB" w:rsidRPr="00AA3E66" w:rsidRDefault="00CD6AFB" w:rsidP="00F51F88">
      <w:pPr>
        <w:pStyle w:val="ListParagraph"/>
        <w:numPr>
          <w:ilvl w:val="0"/>
          <w:numId w:val="16"/>
        </w:numPr>
        <w:rPr>
          <w:rFonts w:cstheme="minorHAnsi"/>
          <w:sz w:val="24"/>
          <w:szCs w:val="24"/>
        </w:rPr>
      </w:pPr>
      <w:r w:rsidRPr="00AA3E66">
        <w:rPr>
          <w:rFonts w:cstheme="minorHAnsi"/>
          <w:sz w:val="24"/>
          <w:szCs w:val="24"/>
        </w:rPr>
        <w:t>The line total amounts on the detailed budget/SFR (i.e. 2.0 Salaries) match the amounts entered in the budget summary section.</w:t>
      </w:r>
    </w:p>
    <w:sectPr w:rsidR="00CD6AFB" w:rsidRPr="00AA3E66" w:rsidSect="00150E13">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764F"/>
    <w:multiLevelType w:val="hybridMultilevel"/>
    <w:tmpl w:val="EB0A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951D5"/>
    <w:multiLevelType w:val="hybridMultilevel"/>
    <w:tmpl w:val="2ECA890C"/>
    <w:lvl w:ilvl="0" w:tplc="A6A8FE0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0A15F1D"/>
    <w:multiLevelType w:val="hybridMultilevel"/>
    <w:tmpl w:val="60D4F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358C6"/>
    <w:multiLevelType w:val="hybridMultilevel"/>
    <w:tmpl w:val="F16E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26346"/>
    <w:multiLevelType w:val="hybridMultilevel"/>
    <w:tmpl w:val="61F0A8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3304D4"/>
    <w:multiLevelType w:val="hybridMultilevel"/>
    <w:tmpl w:val="27A085BC"/>
    <w:lvl w:ilvl="0" w:tplc="0409000F">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93254BE"/>
    <w:multiLevelType w:val="hybridMultilevel"/>
    <w:tmpl w:val="776E2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F36E37"/>
    <w:multiLevelType w:val="hybridMultilevel"/>
    <w:tmpl w:val="0FC0AB1C"/>
    <w:lvl w:ilvl="0" w:tplc="74380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22819"/>
    <w:multiLevelType w:val="hybridMultilevel"/>
    <w:tmpl w:val="DF5205DE"/>
    <w:lvl w:ilvl="0" w:tplc="A6A8FE08">
      <w:start w:val="1"/>
      <w:numFmt w:val="decimal"/>
      <w:lvlText w:val="%1."/>
      <w:lvlJc w:val="left"/>
      <w:pPr>
        <w:ind w:left="7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848CE"/>
    <w:multiLevelType w:val="hybridMultilevel"/>
    <w:tmpl w:val="01CA15B8"/>
    <w:lvl w:ilvl="0" w:tplc="A6A8FE0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8170865"/>
    <w:multiLevelType w:val="hybridMultilevel"/>
    <w:tmpl w:val="6CCE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514035"/>
    <w:multiLevelType w:val="hybridMultilevel"/>
    <w:tmpl w:val="FFC26534"/>
    <w:lvl w:ilvl="0" w:tplc="035C458C">
      <w:start w:val="1"/>
      <w:numFmt w:val="bullet"/>
      <w:lvlText w:val="-"/>
      <w:lvlJc w:val="left"/>
      <w:pPr>
        <w:ind w:left="720" w:hanging="360"/>
      </w:pPr>
      <w:rPr>
        <w:rFonts w:ascii="Calibri" w:hAnsi="Calibri" w:hint="default"/>
      </w:rPr>
    </w:lvl>
    <w:lvl w:ilvl="1" w:tplc="5A086264">
      <w:start w:val="1"/>
      <w:numFmt w:val="bullet"/>
      <w:lvlText w:val="o"/>
      <w:lvlJc w:val="left"/>
      <w:pPr>
        <w:ind w:left="1440" w:hanging="360"/>
      </w:pPr>
      <w:rPr>
        <w:rFonts w:ascii="Courier New" w:hAnsi="Courier New" w:hint="default"/>
      </w:rPr>
    </w:lvl>
    <w:lvl w:ilvl="2" w:tplc="1D64D7FE">
      <w:start w:val="1"/>
      <w:numFmt w:val="bullet"/>
      <w:lvlText w:val=""/>
      <w:lvlJc w:val="left"/>
      <w:pPr>
        <w:ind w:left="2160" w:hanging="360"/>
      </w:pPr>
      <w:rPr>
        <w:rFonts w:ascii="Wingdings" w:hAnsi="Wingdings" w:hint="default"/>
      </w:rPr>
    </w:lvl>
    <w:lvl w:ilvl="3" w:tplc="B6347C40">
      <w:start w:val="1"/>
      <w:numFmt w:val="bullet"/>
      <w:lvlText w:val=""/>
      <w:lvlJc w:val="left"/>
      <w:pPr>
        <w:ind w:left="2880" w:hanging="360"/>
      </w:pPr>
      <w:rPr>
        <w:rFonts w:ascii="Symbol" w:hAnsi="Symbol" w:hint="default"/>
      </w:rPr>
    </w:lvl>
    <w:lvl w:ilvl="4" w:tplc="28944222">
      <w:start w:val="1"/>
      <w:numFmt w:val="bullet"/>
      <w:lvlText w:val="o"/>
      <w:lvlJc w:val="left"/>
      <w:pPr>
        <w:ind w:left="3600" w:hanging="360"/>
      </w:pPr>
      <w:rPr>
        <w:rFonts w:ascii="Courier New" w:hAnsi="Courier New" w:hint="default"/>
      </w:rPr>
    </w:lvl>
    <w:lvl w:ilvl="5" w:tplc="6D2EE18E">
      <w:start w:val="1"/>
      <w:numFmt w:val="bullet"/>
      <w:lvlText w:val=""/>
      <w:lvlJc w:val="left"/>
      <w:pPr>
        <w:ind w:left="4320" w:hanging="360"/>
      </w:pPr>
      <w:rPr>
        <w:rFonts w:ascii="Wingdings" w:hAnsi="Wingdings" w:hint="default"/>
      </w:rPr>
    </w:lvl>
    <w:lvl w:ilvl="6" w:tplc="B1F6BE9A">
      <w:start w:val="1"/>
      <w:numFmt w:val="bullet"/>
      <w:lvlText w:val=""/>
      <w:lvlJc w:val="left"/>
      <w:pPr>
        <w:ind w:left="5040" w:hanging="360"/>
      </w:pPr>
      <w:rPr>
        <w:rFonts w:ascii="Symbol" w:hAnsi="Symbol" w:hint="default"/>
      </w:rPr>
    </w:lvl>
    <w:lvl w:ilvl="7" w:tplc="B7A25900">
      <w:start w:val="1"/>
      <w:numFmt w:val="bullet"/>
      <w:lvlText w:val="o"/>
      <w:lvlJc w:val="left"/>
      <w:pPr>
        <w:ind w:left="5760" w:hanging="360"/>
      </w:pPr>
      <w:rPr>
        <w:rFonts w:ascii="Courier New" w:hAnsi="Courier New" w:hint="default"/>
      </w:rPr>
    </w:lvl>
    <w:lvl w:ilvl="8" w:tplc="B7CE0656">
      <w:start w:val="1"/>
      <w:numFmt w:val="bullet"/>
      <w:lvlText w:val=""/>
      <w:lvlJc w:val="left"/>
      <w:pPr>
        <w:ind w:left="6480" w:hanging="360"/>
      </w:pPr>
      <w:rPr>
        <w:rFonts w:ascii="Wingdings" w:hAnsi="Wingdings" w:hint="default"/>
      </w:rPr>
    </w:lvl>
  </w:abstractNum>
  <w:abstractNum w:abstractNumId="12" w15:restartNumberingAfterBreak="0">
    <w:nsid w:val="71A05153"/>
    <w:multiLevelType w:val="hybridMultilevel"/>
    <w:tmpl w:val="CE86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07BBD"/>
    <w:multiLevelType w:val="hybridMultilevel"/>
    <w:tmpl w:val="CD4428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720D3"/>
    <w:multiLevelType w:val="hybridMultilevel"/>
    <w:tmpl w:val="F14CAF84"/>
    <w:lvl w:ilvl="0" w:tplc="E7122A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C35EBF"/>
    <w:multiLevelType w:val="multilevel"/>
    <w:tmpl w:val="61F0A8F4"/>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90473832">
    <w:abstractNumId w:val="2"/>
  </w:num>
  <w:num w:numId="2" w16cid:durableId="1203134317">
    <w:abstractNumId w:val="12"/>
  </w:num>
  <w:num w:numId="3" w16cid:durableId="494497566">
    <w:abstractNumId w:val="0"/>
  </w:num>
  <w:num w:numId="4" w16cid:durableId="1311524116">
    <w:abstractNumId w:val="3"/>
  </w:num>
  <w:num w:numId="5" w16cid:durableId="606038956">
    <w:abstractNumId w:val="4"/>
  </w:num>
  <w:num w:numId="6" w16cid:durableId="1732581437">
    <w:abstractNumId w:val="15"/>
  </w:num>
  <w:num w:numId="7" w16cid:durableId="857499462">
    <w:abstractNumId w:val="6"/>
  </w:num>
  <w:num w:numId="8" w16cid:durableId="68894234">
    <w:abstractNumId w:val="14"/>
  </w:num>
  <w:num w:numId="9" w16cid:durableId="200288837">
    <w:abstractNumId w:val="13"/>
  </w:num>
  <w:num w:numId="10" w16cid:durableId="1158421156">
    <w:abstractNumId w:val="7"/>
  </w:num>
  <w:num w:numId="11" w16cid:durableId="1474904168">
    <w:abstractNumId w:val="1"/>
  </w:num>
  <w:num w:numId="12" w16cid:durableId="1965505789">
    <w:abstractNumId w:val="8"/>
  </w:num>
  <w:num w:numId="13" w16cid:durableId="2056150674">
    <w:abstractNumId w:val="9"/>
  </w:num>
  <w:num w:numId="14" w16cid:durableId="1759935496">
    <w:abstractNumId w:val="5"/>
  </w:num>
  <w:num w:numId="15" w16cid:durableId="424111635">
    <w:abstractNumId w:val="11"/>
  </w:num>
  <w:num w:numId="16" w16cid:durableId="1258170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DD"/>
    <w:rsid w:val="000874C0"/>
    <w:rsid w:val="00093C19"/>
    <w:rsid w:val="000A074B"/>
    <w:rsid w:val="000A15DC"/>
    <w:rsid w:val="000A6E35"/>
    <w:rsid w:val="000C384B"/>
    <w:rsid w:val="000F77B4"/>
    <w:rsid w:val="001053E3"/>
    <w:rsid w:val="001175E3"/>
    <w:rsid w:val="00122CFE"/>
    <w:rsid w:val="00140364"/>
    <w:rsid w:val="00140B29"/>
    <w:rsid w:val="00150E13"/>
    <w:rsid w:val="001B2241"/>
    <w:rsid w:val="00203353"/>
    <w:rsid w:val="00210778"/>
    <w:rsid w:val="002135FD"/>
    <w:rsid w:val="002211DA"/>
    <w:rsid w:val="002369DC"/>
    <w:rsid w:val="0025141F"/>
    <w:rsid w:val="00251A2D"/>
    <w:rsid w:val="00252B3C"/>
    <w:rsid w:val="002B3000"/>
    <w:rsid w:val="003059E4"/>
    <w:rsid w:val="00307885"/>
    <w:rsid w:val="00321D3F"/>
    <w:rsid w:val="0032393C"/>
    <w:rsid w:val="00336827"/>
    <w:rsid w:val="00343000"/>
    <w:rsid w:val="003471A8"/>
    <w:rsid w:val="003508F5"/>
    <w:rsid w:val="0039515D"/>
    <w:rsid w:val="003B08DE"/>
    <w:rsid w:val="003B3919"/>
    <w:rsid w:val="003C1096"/>
    <w:rsid w:val="003C7EA8"/>
    <w:rsid w:val="003F38FC"/>
    <w:rsid w:val="00406773"/>
    <w:rsid w:val="00417DD3"/>
    <w:rsid w:val="00450296"/>
    <w:rsid w:val="00476EA2"/>
    <w:rsid w:val="004A3932"/>
    <w:rsid w:val="004A3C25"/>
    <w:rsid w:val="004B6ECE"/>
    <w:rsid w:val="004C0754"/>
    <w:rsid w:val="004D012E"/>
    <w:rsid w:val="0051268D"/>
    <w:rsid w:val="005157AE"/>
    <w:rsid w:val="00517D76"/>
    <w:rsid w:val="00547E5A"/>
    <w:rsid w:val="005736D9"/>
    <w:rsid w:val="005757EE"/>
    <w:rsid w:val="005769DC"/>
    <w:rsid w:val="00583A45"/>
    <w:rsid w:val="005842F4"/>
    <w:rsid w:val="005A7D7A"/>
    <w:rsid w:val="005C045C"/>
    <w:rsid w:val="005D6E08"/>
    <w:rsid w:val="00604134"/>
    <w:rsid w:val="006055CF"/>
    <w:rsid w:val="006246AD"/>
    <w:rsid w:val="00651FAF"/>
    <w:rsid w:val="00655B36"/>
    <w:rsid w:val="00666A5D"/>
    <w:rsid w:val="00677CAE"/>
    <w:rsid w:val="00691B8F"/>
    <w:rsid w:val="0069553C"/>
    <w:rsid w:val="006F015D"/>
    <w:rsid w:val="00734480"/>
    <w:rsid w:val="00770B3C"/>
    <w:rsid w:val="007B5ECB"/>
    <w:rsid w:val="007D6A7F"/>
    <w:rsid w:val="007E2BAA"/>
    <w:rsid w:val="00810888"/>
    <w:rsid w:val="008220C2"/>
    <w:rsid w:val="00865F7B"/>
    <w:rsid w:val="008851C9"/>
    <w:rsid w:val="008D37B8"/>
    <w:rsid w:val="008F19C2"/>
    <w:rsid w:val="00914EC5"/>
    <w:rsid w:val="009454E7"/>
    <w:rsid w:val="00950F5D"/>
    <w:rsid w:val="009D2168"/>
    <w:rsid w:val="009E124D"/>
    <w:rsid w:val="009E1CEC"/>
    <w:rsid w:val="009F5068"/>
    <w:rsid w:val="009F544F"/>
    <w:rsid w:val="009F6FDD"/>
    <w:rsid w:val="009F72A7"/>
    <w:rsid w:val="00A26427"/>
    <w:rsid w:val="00A27798"/>
    <w:rsid w:val="00A31574"/>
    <w:rsid w:val="00A45BC4"/>
    <w:rsid w:val="00A566AC"/>
    <w:rsid w:val="00A65C34"/>
    <w:rsid w:val="00AA22F8"/>
    <w:rsid w:val="00AA3E66"/>
    <w:rsid w:val="00AF3823"/>
    <w:rsid w:val="00B00E61"/>
    <w:rsid w:val="00B160A1"/>
    <w:rsid w:val="00B310AC"/>
    <w:rsid w:val="00B357D2"/>
    <w:rsid w:val="00B54A51"/>
    <w:rsid w:val="00B60490"/>
    <w:rsid w:val="00B83C56"/>
    <w:rsid w:val="00BB3E2E"/>
    <w:rsid w:val="00BD3CA9"/>
    <w:rsid w:val="00C03104"/>
    <w:rsid w:val="00C03F47"/>
    <w:rsid w:val="00C22FE7"/>
    <w:rsid w:val="00C27BAA"/>
    <w:rsid w:val="00C51A67"/>
    <w:rsid w:val="00C563E8"/>
    <w:rsid w:val="00C67CB0"/>
    <w:rsid w:val="00C76B7F"/>
    <w:rsid w:val="00CC79B5"/>
    <w:rsid w:val="00CD6AFB"/>
    <w:rsid w:val="00CF5986"/>
    <w:rsid w:val="00D05CBF"/>
    <w:rsid w:val="00D16DD1"/>
    <w:rsid w:val="00D42F2E"/>
    <w:rsid w:val="00D75954"/>
    <w:rsid w:val="00DB48CC"/>
    <w:rsid w:val="00DF4EFE"/>
    <w:rsid w:val="00E01F90"/>
    <w:rsid w:val="00E16E27"/>
    <w:rsid w:val="00E20755"/>
    <w:rsid w:val="00E22A91"/>
    <w:rsid w:val="00E6389C"/>
    <w:rsid w:val="00E64C2D"/>
    <w:rsid w:val="00E73B3B"/>
    <w:rsid w:val="00E84A1D"/>
    <w:rsid w:val="00E85256"/>
    <w:rsid w:val="00EC7514"/>
    <w:rsid w:val="00ED10CA"/>
    <w:rsid w:val="00ED720C"/>
    <w:rsid w:val="00EF2FE9"/>
    <w:rsid w:val="00EF7C2C"/>
    <w:rsid w:val="00F11560"/>
    <w:rsid w:val="00F131F2"/>
    <w:rsid w:val="00F13D3E"/>
    <w:rsid w:val="00F21257"/>
    <w:rsid w:val="00F22F12"/>
    <w:rsid w:val="00F30F3E"/>
    <w:rsid w:val="00F51F88"/>
    <w:rsid w:val="00F760AB"/>
    <w:rsid w:val="00F93F4A"/>
    <w:rsid w:val="00FB1005"/>
    <w:rsid w:val="00FE13DB"/>
    <w:rsid w:val="0BF8806B"/>
    <w:rsid w:val="0CAA3786"/>
    <w:rsid w:val="0FC822B4"/>
    <w:rsid w:val="1102D4D4"/>
    <w:rsid w:val="117BEC82"/>
    <w:rsid w:val="15BCC2F7"/>
    <w:rsid w:val="17F0E54C"/>
    <w:rsid w:val="18E3E018"/>
    <w:rsid w:val="1A80585A"/>
    <w:rsid w:val="1ADBACCA"/>
    <w:rsid w:val="1CA85F4D"/>
    <w:rsid w:val="1F3862ED"/>
    <w:rsid w:val="27401C05"/>
    <w:rsid w:val="27594462"/>
    <w:rsid w:val="2938DCC2"/>
    <w:rsid w:val="2A49C326"/>
    <w:rsid w:val="2BA05B8A"/>
    <w:rsid w:val="370F1DD1"/>
    <w:rsid w:val="38A68D7C"/>
    <w:rsid w:val="3C32F336"/>
    <w:rsid w:val="3C70F5BA"/>
    <w:rsid w:val="408BF7ED"/>
    <w:rsid w:val="43468A10"/>
    <w:rsid w:val="46E1815F"/>
    <w:rsid w:val="4B3381DF"/>
    <w:rsid w:val="4D1A6F52"/>
    <w:rsid w:val="4DF60040"/>
    <w:rsid w:val="567BEB6A"/>
    <w:rsid w:val="5AA22572"/>
    <w:rsid w:val="5BD6B94D"/>
    <w:rsid w:val="5CD268CB"/>
    <w:rsid w:val="6179B1BA"/>
    <w:rsid w:val="686896B1"/>
    <w:rsid w:val="69DA2005"/>
    <w:rsid w:val="6F15146F"/>
    <w:rsid w:val="7271C628"/>
    <w:rsid w:val="75A2749B"/>
    <w:rsid w:val="77D02148"/>
    <w:rsid w:val="793C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A79C"/>
  <w15:chartTrackingRefBased/>
  <w15:docId w15:val="{4183CBD3-58B2-43BF-8905-3A157727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FE9"/>
    <w:pPr>
      <w:spacing w:after="0"/>
    </w:pPr>
    <w:rPr>
      <w:rFonts w:cs="Calibri"/>
      <w:szCs w:val="22"/>
    </w:rPr>
  </w:style>
  <w:style w:type="paragraph" w:styleId="Heading1">
    <w:name w:val="heading 1"/>
    <w:basedOn w:val="Normal"/>
    <w:next w:val="Normal"/>
    <w:link w:val="Heading1Char"/>
    <w:uiPriority w:val="9"/>
    <w:qFormat/>
    <w:rsid w:val="007E2BAA"/>
    <w:pPr>
      <w:jc w:val="center"/>
      <w:outlineLvl w:val="0"/>
    </w:pPr>
    <w:rPr>
      <w:rFonts w:ascii="Trebuchet MS" w:hAnsi="Trebuchet MS"/>
      <w:b/>
      <w:bCs/>
      <w:sz w:val="32"/>
      <w:szCs w:val="28"/>
    </w:rPr>
  </w:style>
  <w:style w:type="paragraph" w:styleId="Heading2">
    <w:name w:val="heading 2"/>
    <w:basedOn w:val="Normal"/>
    <w:next w:val="Normal"/>
    <w:link w:val="Heading2Char"/>
    <w:uiPriority w:val="9"/>
    <w:unhideWhenUsed/>
    <w:qFormat/>
    <w:rsid w:val="00321D3F"/>
    <w:pPr>
      <w:keepNext/>
      <w:shd w:val="clear" w:color="auto" w:fill="FFFF99"/>
      <w:spacing w:before="480" w:after="240"/>
      <w:jc w:val="center"/>
      <w:outlineLvl w:val="1"/>
    </w:pPr>
    <w:rPr>
      <w:rFonts w:ascii="Trebuchet MS" w:hAnsi="Trebuchet MS"/>
      <w:b/>
      <w:bCs/>
      <w:sz w:val="28"/>
    </w:rPr>
  </w:style>
  <w:style w:type="paragraph" w:styleId="Heading3">
    <w:name w:val="heading 3"/>
    <w:basedOn w:val="Normal"/>
    <w:next w:val="Normal"/>
    <w:link w:val="Heading3Char"/>
    <w:uiPriority w:val="9"/>
    <w:unhideWhenUsed/>
    <w:qFormat/>
    <w:rsid w:val="00321D3F"/>
    <w:pPr>
      <w:keepNext/>
      <w:keepLines/>
      <w:shd w:val="clear" w:color="auto" w:fill="FFFF99"/>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BAA"/>
    <w:rPr>
      <w:rFonts w:ascii="Trebuchet MS" w:hAnsi="Trebuchet MS" w:cs="Calibri"/>
      <w:b/>
      <w:bCs/>
      <w:sz w:val="32"/>
      <w:szCs w:val="28"/>
    </w:rPr>
  </w:style>
  <w:style w:type="character" w:customStyle="1" w:styleId="Heading2Char">
    <w:name w:val="Heading 2 Char"/>
    <w:basedOn w:val="DefaultParagraphFont"/>
    <w:link w:val="Heading2"/>
    <w:uiPriority w:val="9"/>
    <w:rsid w:val="00321D3F"/>
    <w:rPr>
      <w:rFonts w:ascii="Trebuchet MS" w:hAnsi="Trebuchet MS" w:cs="Calibri"/>
      <w:b/>
      <w:bCs/>
      <w:sz w:val="28"/>
      <w:szCs w:val="22"/>
      <w:shd w:val="clear" w:color="auto" w:fill="FFFF99"/>
    </w:rPr>
  </w:style>
  <w:style w:type="table" w:styleId="TableGrid">
    <w:name w:val="Table Grid"/>
    <w:basedOn w:val="TableNormal"/>
    <w:uiPriority w:val="39"/>
    <w:rsid w:val="00B310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6427"/>
    <w:rPr>
      <w:sz w:val="16"/>
      <w:szCs w:val="16"/>
    </w:rPr>
  </w:style>
  <w:style w:type="paragraph" w:styleId="CommentText">
    <w:name w:val="annotation text"/>
    <w:basedOn w:val="Normal"/>
    <w:link w:val="CommentTextChar"/>
    <w:uiPriority w:val="99"/>
    <w:unhideWhenUsed/>
    <w:rsid w:val="00A26427"/>
    <w:rPr>
      <w:sz w:val="20"/>
      <w:szCs w:val="20"/>
    </w:rPr>
  </w:style>
  <w:style w:type="character" w:customStyle="1" w:styleId="CommentTextChar">
    <w:name w:val="Comment Text Char"/>
    <w:basedOn w:val="DefaultParagraphFont"/>
    <w:link w:val="CommentText"/>
    <w:uiPriority w:val="99"/>
    <w:rsid w:val="00A26427"/>
    <w:rPr>
      <w:rFonts w:cs="Calibri"/>
      <w:sz w:val="20"/>
      <w:szCs w:val="20"/>
    </w:rPr>
  </w:style>
  <w:style w:type="paragraph" w:styleId="CommentSubject">
    <w:name w:val="annotation subject"/>
    <w:basedOn w:val="CommentText"/>
    <w:next w:val="CommentText"/>
    <w:link w:val="CommentSubjectChar"/>
    <w:uiPriority w:val="99"/>
    <w:semiHidden/>
    <w:unhideWhenUsed/>
    <w:rsid w:val="00A26427"/>
    <w:rPr>
      <w:b/>
      <w:bCs/>
    </w:rPr>
  </w:style>
  <w:style w:type="character" w:customStyle="1" w:styleId="CommentSubjectChar">
    <w:name w:val="Comment Subject Char"/>
    <w:basedOn w:val="CommentTextChar"/>
    <w:link w:val="CommentSubject"/>
    <w:uiPriority w:val="99"/>
    <w:semiHidden/>
    <w:rsid w:val="00A26427"/>
    <w:rPr>
      <w:rFonts w:cs="Calibri"/>
      <w:b/>
      <w:bCs/>
      <w:sz w:val="20"/>
      <w:szCs w:val="20"/>
    </w:rPr>
  </w:style>
  <w:style w:type="paragraph" w:styleId="Revision">
    <w:name w:val="Revision"/>
    <w:hidden/>
    <w:uiPriority w:val="99"/>
    <w:semiHidden/>
    <w:rsid w:val="009454E7"/>
    <w:pPr>
      <w:spacing w:after="0"/>
    </w:pPr>
    <w:rPr>
      <w:rFonts w:cs="Calibri"/>
      <w:szCs w:val="22"/>
    </w:rPr>
  </w:style>
  <w:style w:type="paragraph" w:styleId="ListParagraph">
    <w:name w:val="List Paragraph"/>
    <w:basedOn w:val="Normal"/>
    <w:uiPriority w:val="34"/>
    <w:qFormat/>
    <w:rsid w:val="00677CAE"/>
    <w:pPr>
      <w:spacing w:after="160" w:line="259" w:lineRule="auto"/>
      <w:ind w:left="720"/>
      <w:contextualSpacing/>
    </w:pPr>
    <w:rPr>
      <w:rFonts w:asciiTheme="minorHAnsi" w:eastAsiaTheme="minorHAnsi" w:hAnsiTheme="minorHAnsi" w:cstheme="minorBidi"/>
      <w:sz w:val="22"/>
    </w:rPr>
  </w:style>
  <w:style w:type="character" w:customStyle="1" w:styleId="Heading3Char">
    <w:name w:val="Heading 3 Char"/>
    <w:basedOn w:val="DefaultParagraphFont"/>
    <w:link w:val="Heading3"/>
    <w:uiPriority w:val="9"/>
    <w:rsid w:val="00321D3F"/>
    <w:rPr>
      <w:rFonts w:asciiTheme="majorHAnsi" w:eastAsiaTheme="majorEastAsia" w:hAnsiTheme="majorHAnsi" w:cstheme="majorBidi"/>
      <w:color w:val="1F3763" w:themeColor="accent1" w:themeShade="7F"/>
      <w:shd w:val="clear" w:color="auto" w:fill="FFFF99"/>
    </w:rPr>
  </w:style>
  <w:style w:type="character" w:styleId="Strong">
    <w:name w:val="Strong"/>
    <w:basedOn w:val="DefaultParagraphFont"/>
    <w:uiPriority w:val="22"/>
    <w:qFormat/>
    <w:rsid w:val="00584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2310">
      <w:bodyDiv w:val="1"/>
      <w:marLeft w:val="0"/>
      <w:marRight w:val="0"/>
      <w:marTop w:val="0"/>
      <w:marBottom w:val="0"/>
      <w:divBdr>
        <w:top w:val="none" w:sz="0" w:space="0" w:color="auto"/>
        <w:left w:val="none" w:sz="0" w:space="0" w:color="auto"/>
        <w:bottom w:val="none" w:sz="0" w:space="0" w:color="auto"/>
        <w:right w:val="none" w:sz="0" w:space="0" w:color="auto"/>
      </w:divBdr>
    </w:div>
    <w:div w:id="525413287">
      <w:bodyDiv w:val="1"/>
      <w:marLeft w:val="0"/>
      <w:marRight w:val="0"/>
      <w:marTop w:val="0"/>
      <w:marBottom w:val="0"/>
      <w:divBdr>
        <w:top w:val="none" w:sz="0" w:space="0" w:color="auto"/>
        <w:left w:val="none" w:sz="0" w:space="0" w:color="auto"/>
        <w:bottom w:val="none" w:sz="0" w:space="0" w:color="auto"/>
        <w:right w:val="none" w:sz="0" w:space="0" w:color="auto"/>
      </w:divBdr>
    </w:div>
    <w:div w:id="1420519377">
      <w:bodyDiv w:val="1"/>
      <w:marLeft w:val="0"/>
      <w:marRight w:val="0"/>
      <w:marTop w:val="0"/>
      <w:marBottom w:val="0"/>
      <w:divBdr>
        <w:top w:val="none" w:sz="0" w:space="0" w:color="auto"/>
        <w:left w:val="none" w:sz="0" w:space="0" w:color="auto"/>
        <w:bottom w:val="none" w:sz="0" w:space="0" w:color="auto"/>
        <w:right w:val="none" w:sz="0" w:space="0" w:color="auto"/>
      </w:divBdr>
    </w:div>
    <w:div w:id="18476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79EBEBEF60234C9BF86681B3703750" ma:contentTypeVersion="8" ma:contentTypeDescription="Create a new document." ma:contentTypeScope="" ma:versionID="94710e726442c1859f055f38c3617b66">
  <xsd:schema xmlns:xsd="http://www.w3.org/2001/XMLSchema" xmlns:xs="http://www.w3.org/2001/XMLSchema" xmlns:p="http://schemas.microsoft.com/office/2006/metadata/properties" xmlns:ns2="7e107622-25d2-466e-b7f9-e68603a6b692" xmlns:ns3="359092aa-91af-41b7-ac87-3cb589784174" targetNamespace="http://schemas.microsoft.com/office/2006/metadata/properties" ma:root="true" ma:fieldsID="d5498b2f7a9aaf2460c9ee5802b81068" ns2:_="" ns3:_="">
    <xsd:import namespace="7e107622-25d2-466e-b7f9-e68603a6b692"/>
    <xsd:import namespace="359092aa-91af-41b7-ac87-3cb589784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07622-25d2-466e-b7f9-e68603a6b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092aa-91af-41b7-ac87-3cb589784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D6DE4-2A05-4390-B7BC-910C757C1FE2}">
  <ds:schemaRefs>
    <ds:schemaRef ds:uri="http://schemas.openxmlformats.org/officeDocument/2006/bibliography"/>
  </ds:schemaRefs>
</ds:datastoreItem>
</file>

<file path=customXml/itemProps2.xml><?xml version="1.0" encoding="utf-8"?>
<ds:datastoreItem xmlns:ds="http://schemas.openxmlformats.org/officeDocument/2006/customXml" ds:itemID="{22D0651A-249E-4304-89F5-47193679B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07622-25d2-466e-b7f9-e68603a6b692"/>
    <ds:schemaRef ds:uri="359092aa-91af-41b7-ac87-3cb58978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24CCA-540F-491A-A40F-4BA83528F8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6AD0DE-5A4E-4A3C-AE6D-2DCAD6B2F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Completion Rubric</dc:title>
  <dc:subject/>
  <dc:creator>Case, Arleen</dc:creator>
  <cp:keywords/>
  <dc:description/>
  <cp:lastModifiedBy>Barker, Hilary</cp:lastModifiedBy>
  <cp:revision>5</cp:revision>
  <dcterms:created xsi:type="dcterms:W3CDTF">2026-02-13T23:48:00Z</dcterms:created>
  <dcterms:modified xsi:type="dcterms:W3CDTF">2026-04-15T19:35:00Z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0x0101006679EBEBEF60234C9BF86681B3703750</vt:lpwstr>
  </property>
</Properties>
</file>